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02C3" w:rsidRDefault="00E102C3" w:rsidP="001A5BBA">
      <w:pPr>
        <w:pStyle w:val="NormalWeb"/>
        <w:shd w:val="clear" w:color="auto" w:fill="FFFFFF"/>
        <w:bidi/>
        <w:rPr>
          <w:rFonts w:cs="B Nazanin"/>
        </w:rPr>
      </w:pPr>
    </w:p>
    <w:p w:rsidR="00FB542B" w:rsidRDefault="00FB542B" w:rsidP="00FB542B">
      <w:pPr>
        <w:pStyle w:val="NormalWeb"/>
        <w:shd w:val="clear" w:color="auto" w:fill="FFFFFF"/>
        <w:bidi/>
        <w:rPr>
          <w:rFonts w:cs="B Nazanin"/>
        </w:rPr>
      </w:pPr>
    </w:p>
    <w:p w:rsidR="00E102C3" w:rsidRDefault="00E102C3" w:rsidP="00E102C3">
      <w:pPr>
        <w:pStyle w:val="NormalWeb"/>
        <w:shd w:val="clear" w:color="auto" w:fill="FFFFFF"/>
        <w:bidi/>
        <w:jc w:val="center"/>
        <w:rPr>
          <w:rFonts w:cs="B Nazanin"/>
        </w:rPr>
      </w:pPr>
    </w:p>
    <w:tbl>
      <w:tblPr>
        <w:bidiVisual/>
        <w:tblW w:w="9923" w:type="dxa"/>
        <w:tblInd w:w="247" w:type="dxa"/>
        <w:tblBorders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4111"/>
        <w:gridCol w:w="5812"/>
      </w:tblGrid>
      <w:tr w:rsidR="001A5BBA" w:rsidRPr="005C25D4" w:rsidTr="00884594">
        <w:trPr>
          <w:cantSplit/>
          <w:trHeight w:val="2665"/>
        </w:trPr>
        <w:tc>
          <w:tcPr>
            <w:tcW w:w="411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5BBA" w:rsidRPr="00A8060A" w:rsidRDefault="001A5BBA" w:rsidP="00884594">
            <w:pPr>
              <w:tabs>
                <w:tab w:val="left" w:pos="594"/>
              </w:tabs>
              <w:jc w:val="center"/>
              <w:rPr>
                <w:rFonts w:cs="B Lotus"/>
                <w:b/>
                <w:bCs/>
                <w:szCs w:val="24"/>
                <w:rtl/>
              </w:rPr>
            </w:pPr>
            <w:r w:rsidRPr="00A8060A">
              <w:rPr>
                <w:rFonts w:cs="B Lotus"/>
                <w:b/>
                <w:bCs/>
                <w:noProof/>
                <w:szCs w:val="24"/>
              </w:rPr>
              <w:drawing>
                <wp:inline distT="0" distB="0" distL="0" distR="0" wp14:anchorId="79020C0F" wp14:editId="5E95974E">
                  <wp:extent cx="1057275" cy="1057275"/>
                  <wp:effectExtent l="19050" t="0" r="9525" b="0"/>
                  <wp:docPr id="3" name="Picture 3" descr="clip_image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ip_image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5BBA" w:rsidRPr="00A8060A" w:rsidRDefault="001A5BBA" w:rsidP="00884594">
            <w:pPr>
              <w:tabs>
                <w:tab w:val="left" w:pos="594"/>
              </w:tabs>
              <w:jc w:val="center"/>
              <w:rPr>
                <w:rFonts w:cs="B Lotus"/>
                <w:b/>
                <w:bCs/>
                <w:szCs w:val="24"/>
                <w:rtl/>
              </w:rPr>
            </w:pPr>
            <w:r w:rsidRPr="00A8060A">
              <w:rPr>
                <w:rFonts w:cs="B Lotus" w:hint="cs"/>
                <w:b/>
                <w:bCs/>
                <w:szCs w:val="24"/>
                <w:rtl/>
              </w:rPr>
              <w:t>شركت ايران ترانسفو (سهامي عام)</w:t>
            </w:r>
          </w:p>
        </w:tc>
        <w:tc>
          <w:tcPr>
            <w:tcW w:w="5812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:rsidR="001A5BBA" w:rsidRPr="00A8060A" w:rsidRDefault="001A5BBA" w:rsidP="00884594">
            <w:pPr>
              <w:jc w:val="center"/>
              <w:rPr>
                <w:rFonts w:cs="B Lotus"/>
                <w:b/>
                <w:bCs/>
                <w:rtl/>
              </w:rPr>
            </w:pPr>
          </w:p>
          <w:p w:rsidR="001A5BBA" w:rsidRPr="00A8060A" w:rsidRDefault="001A5BBA" w:rsidP="001A5BBA">
            <w:pPr>
              <w:pStyle w:val="NormalWeb"/>
              <w:shd w:val="clear" w:color="auto" w:fill="FFFFFF"/>
              <w:bidi/>
              <w:jc w:val="center"/>
              <w:rPr>
                <w:rFonts w:cs="B Lotus"/>
                <w:b/>
                <w:bCs/>
                <w:sz w:val="72"/>
                <w:szCs w:val="72"/>
                <w:rtl/>
              </w:rPr>
            </w:pPr>
            <w:r w:rsidRPr="00A8060A">
              <w:rPr>
                <w:rFonts w:cs="B Lotus" w:hint="cs"/>
                <w:b/>
                <w:bCs/>
                <w:sz w:val="56"/>
                <w:szCs w:val="56"/>
                <w:rtl/>
              </w:rPr>
              <w:t>طرح ایمنی، بهداشت و محیط زیست</w:t>
            </w:r>
            <w:r w:rsidRPr="00A8060A">
              <w:rPr>
                <w:rFonts w:cs="B Lotus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A8060A">
              <w:rPr>
                <w:rFonts w:cs="B Lotus" w:hint="cs"/>
                <w:b/>
                <w:bCs/>
                <w:sz w:val="40"/>
                <w:szCs w:val="40"/>
                <w:rtl/>
              </w:rPr>
              <w:t>(</w:t>
            </w:r>
            <w:r w:rsidRPr="00A8060A">
              <w:rPr>
                <w:rFonts w:cs="B Lotus"/>
                <w:b/>
                <w:bCs/>
                <w:sz w:val="40"/>
                <w:szCs w:val="40"/>
              </w:rPr>
              <w:t>HSE PLAN</w:t>
            </w:r>
            <w:r w:rsidRPr="00A8060A">
              <w:rPr>
                <w:rFonts w:cs="B Lotus" w:hint="cs"/>
                <w:b/>
                <w:bCs/>
                <w:sz w:val="40"/>
                <w:szCs w:val="40"/>
                <w:rtl/>
              </w:rPr>
              <w:t xml:space="preserve">) </w:t>
            </w:r>
          </w:p>
          <w:p w:rsidR="001A5BBA" w:rsidRPr="00A8060A" w:rsidRDefault="001A5BBA" w:rsidP="005438F3">
            <w:pPr>
              <w:jc w:val="center"/>
              <w:rPr>
                <w:rFonts w:cs="B Lotus"/>
                <w:i/>
                <w:iCs/>
                <w:szCs w:val="44"/>
              </w:rPr>
            </w:pPr>
          </w:p>
        </w:tc>
      </w:tr>
      <w:tr w:rsidR="005438F3" w:rsidRPr="005C25D4" w:rsidTr="005438F3">
        <w:trPr>
          <w:cantSplit/>
          <w:trHeight w:val="8029"/>
        </w:trPr>
        <w:tc>
          <w:tcPr>
            <w:tcW w:w="4111" w:type="dxa"/>
            <w:tcBorders>
              <w:top w:val="single" w:sz="4" w:space="0" w:color="auto"/>
              <w:left w:val="single" w:sz="12" w:space="0" w:color="auto"/>
              <w:right w:val="single" w:sz="4" w:space="0" w:color="auto"/>
            </w:tcBorders>
          </w:tcPr>
          <w:p w:rsidR="005438F3" w:rsidRPr="00A8060A" w:rsidRDefault="005438F3" w:rsidP="005438F3">
            <w:pPr>
              <w:tabs>
                <w:tab w:val="left" w:pos="594"/>
              </w:tabs>
              <w:jc w:val="center"/>
              <w:rPr>
                <w:rFonts w:cs="B Lotus"/>
                <w:b/>
                <w:bCs/>
                <w:szCs w:val="26"/>
                <w:rtl/>
              </w:rPr>
            </w:pPr>
            <w:r w:rsidRPr="00A8060A">
              <w:rPr>
                <w:rFonts w:cs="B Lotus" w:hint="cs"/>
                <w:b/>
                <w:bCs/>
                <w:szCs w:val="26"/>
                <w:rtl/>
              </w:rPr>
              <w:t>‌</w:t>
            </w:r>
          </w:p>
          <w:p w:rsidR="005438F3" w:rsidRPr="00A8060A" w:rsidRDefault="005438F3" w:rsidP="005438F3">
            <w:pPr>
              <w:tabs>
                <w:tab w:val="left" w:pos="594"/>
              </w:tabs>
              <w:jc w:val="center"/>
              <w:rPr>
                <w:rFonts w:cs="B Lotus"/>
                <w:b/>
                <w:bCs/>
                <w:szCs w:val="24"/>
              </w:rPr>
            </w:pPr>
          </w:p>
        </w:tc>
        <w:tc>
          <w:tcPr>
            <w:tcW w:w="5812" w:type="dxa"/>
            <w:vMerge/>
            <w:tcBorders>
              <w:left w:val="single" w:sz="4" w:space="0" w:color="auto"/>
              <w:bottom w:val="nil"/>
              <w:right w:val="single" w:sz="12" w:space="0" w:color="auto"/>
            </w:tcBorders>
          </w:tcPr>
          <w:p w:rsidR="005438F3" w:rsidRPr="00A8060A" w:rsidRDefault="005438F3" w:rsidP="00884594">
            <w:pPr>
              <w:pStyle w:val="Heading4"/>
              <w:keepNext w:val="0"/>
              <w:rPr>
                <w:rFonts w:cs="B Lotus"/>
                <w:b w:val="0"/>
                <w:bCs w:val="0"/>
                <w:szCs w:val="24"/>
                <w:rtl/>
              </w:rPr>
            </w:pPr>
          </w:p>
        </w:tc>
      </w:tr>
    </w:tbl>
    <w:p w:rsidR="00E102C3" w:rsidRDefault="001A5BBA" w:rsidP="001A5BBA">
      <w:pPr>
        <w:tabs>
          <w:tab w:val="left" w:pos="396"/>
          <w:tab w:val="right" w:pos="10206"/>
        </w:tabs>
        <w:bidi/>
        <w:spacing w:after="0" w:line="240" w:lineRule="auto"/>
        <w:ind w:right="57"/>
        <w:jc w:val="both"/>
        <w:rPr>
          <w:rFonts w:cs="B Nazanin"/>
          <w:rtl/>
        </w:rPr>
      </w:pPr>
      <w:r w:rsidRPr="005C25D4">
        <w:rPr>
          <w:rFonts w:cs="Lotus"/>
          <w:b/>
          <w:bCs/>
          <w:szCs w:val="26"/>
          <w:rtl/>
        </w:rPr>
        <w:br w:type="page"/>
      </w:r>
      <w:r>
        <w:rPr>
          <w:rFonts w:cs="B Nazanin"/>
          <w:rtl/>
        </w:rPr>
        <w:lastRenderedPageBreak/>
        <w:t xml:space="preserve"> </w:t>
      </w:r>
    </w:p>
    <w:p w:rsidR="00293C7F" w:rsidRPr="00E102C3" w:rsidRDefault="00293C7F" w:rsidP="00293C7F">
      <w:pPr>
        <w:pStyle w:val="NormalWeb"/>
        <w:shd w:val="clear" w:color="auto" w:fill="FFFFFF"/>
        <w:bidi/>
        <w:rPr>
          <w:rFonts w:cs="B Lotus"/>
          <w:b/>
          <w:bCs/>
          <w:sz w:val="32"/>
          <w:szCs w:val="32"/>
          <w:rtl/>
        </w:rPr>
      </w:pPr>
      <w:r w:rsidRPr="00E102C3">
        <w:rPr>
          <w:rFonts w:cs="B Lotus" w:hint="cs"/>
          <w:b/>
          <w:bCs/>
          <w:sz w:val="32"/>
          <w:szCs w:val="32"/>
          <w:rtl/>
        </w:rPr>
        <w:t>فهر ست مندرجات</w:t>
      </w:r>
    </w:p>
    <w:p w:rsidR="00293C7F" w:rsidRPr="00E102C3" w:rsidRDefault="00293C7F" w:rsidP="00B14D01">
      <w:pPr>
        <w:pStyle w:val="NormalWeb"/>
        <w:numPr>
          <w:ilvl w:val="0"/>
          <w:numId w:val="24"/>
        </w:numPr>
        <w:shd w:val="clear" w:color="auto" w:fill="FFFFFF"/>
        <w:bidi/>
        <w:rPr>
          <w:rFonts w:cs="B Lotus"/>
          <w:sz w:val="28"/>
          <w:szCs w:val="28"/>
          <w:rtl/>
        </w:rPr>
      </w:pPr>
      <w:r w:rsidRPr="00E102C3">
        <w:rPr>
          <w:rFonts w:cs="B Lotus" w:hint="cs"/>
          <w:sz w:val="28"/>
          <w:szCs w:val="28"/>
          <w:rtl/>
        </w:rPr>
        <w:t>هدف</w:t>
      </w:r>
    </w:p>
    <w:p w:rsidR="00293C7F" w:rsidRPr="00E102C3" w:rsidRDefault="00293C7F" w:rsidP="00293C7F">
      <w:pPr>
        <w:pStyle w:val="NormalWeb"/>
        <w:numPr>
          <w:ilvl w:val="0"/>
          <w:numId w:val="24"/>
        </w:numPr>
        <w:shd w:val="clear" w:color="auto" w:fill="FFFFFF"/>
        <w:bidi/>
        <w:rPr>
          <w:rFonts w:cs="B Lotus"/>
          <w:sz w:val="28"/>
          <w:szCs w:val="28"/>
          <w:rtl/>
        </w:rPr>
      </w:pPr>
      <w:r w:rsidRPr="00E102C3">
        <w:rPr>
          <w:rFonts w:cs="B Lotus" w:hint="cs"/>
          <w:sz w:val="28"/>
          <w:szCs w:val="28"/>
          <w:rtl/>
        </w:rPr>
        <w:t>دامنه کاربرد</w:t>
      </w:r>
    </w:p>
    <w:p w:rsidR="00293C7F" w:rsidRPr="00E102C3" w:rsidRDefault="00293C7F" w:rsidP="00293C7F">
      <w:pPr>
        <w:pStyle w:val="NormalWeb"/>
        <w:numPr>
          <w:ilvl w:val="0"/>
          <w:numId w:val="24"/>
        </w:numPr>
        <w:shd w:val="clear" w:color="auto" w:fill="FFFFFF"/>
        <w:bidi/>
        <w:rPr>
          <w:rFonts w:cs="B Lotus"/>
          <w:sz w:val="28"/>
          <w:szCs w:val="28"/>
          <w:rtl/>
        </w:rPr>
      </w:pPr>
      <w:r w:rsidRPr="00E102C3">
        <w:rPr>
          <w:rFonts w:cs="B Lotus" w:hint="cs"/>
          <w:sz w:val="28"/>
          <w:szCs w:val="28"/>
          <w:rtl/>
        </w:rPr>
        <w:t>تعاریف</w:t>
      </w:r>
    </w:p>
    <w:p w:rsidR="00293C7F" w:rsidRPr="00E102C3" w:rsidRDefault="00293C7F" w:rsidP="00293C7F">
      <w:pPr>
        <w:pStyle w:val="NormalWeb"/>
        <w:numPr>
          <w:ilvl w:val="0"/>
          <w:numId w:val="24"/>
        </w:numPr>
        <w:shd w:val="clear" w:color="auto" w:fill="FFFFFF"/>
        <w:bidi/>
        <w:rPr>
          <w:rFonts w:cs="B Lotus"/>
          <w:sz w:val="28"/>
          <w:szCs w:val="28"/>
          <w:rtl/>
        </w:rPr>
      </w:pPr>
      <w:r w:rsidRPr="00E102C3">
        <w:rPr>
          <w:rFonts w:cs="B Lotus" w:hint="cs"/>
          <w:sz w:val="28"/>
          <w:szCs w:val="28"/>
          <w:rtl/>
        </w:rPr>
        <w:t>مشخصات عمومی شرکت</w:t>
      </w:r>
    </w:p>
    <w:p w:rsidR="00293C7F" w:rsidRPr="00E102C3" w:rsidRDefault="00BB1C05" w:rsidP="00293C7F">
      <w:pPr>
        <w:pStyle w:val="NormalWeb"/>
        <w:numPr>
          <w:ilvl w:val="0"/>
          <w:numId w:val="24"/>
        </w:numPr>
        <w:shd w:val="clear" w:color="auto" w:fill="FFFFFF"/>
        <w:bidi/>
        <w:rPr>
          <w:rFonts w:cs="B Lotus"/>
          <w:sz w:val="28"/>
          <w:szCs w:val="28"/>
          <w:rtl/>
        </w:rPr>
      </w:pPr>
      <w:r w:rsidRPr="00E102C3">
        <w:rPr>
          <w:rFonts w:cs="B Lotus" w:hint="cs"/>
          <w:sz w:val="28"/>
          <w:szCs w:val="28"/>
          <w:rtl/>
        </w:rPr>
        <w:t xml:space="preserve">چارت </w:t>
      </w:r>
      <w:r w:rsidR="00293C7F" w:rsidRPr="00E102C3">
        <w:rPr>
          <w:rFonts w:cs="B Lotus" w:hint="cs"/>
          <w:sz w:val="28"/>
          <w:szCs w:val="28"/>
          <w:rtl/>
        </w:rPr>
        <w:t>سازمانی</w:t>
      </w:r>
      <w:r w:rsidR="000A400F">
        <w:rPr>
          <w:rFonts w:cs="B Lotus"/>
          <w:sz w:val="28"/>
          <w:szCs w:val="28"/>
        </w:rPr>
        <w:t xml:space="preserve"> </w:t>
      </w:r>
      <w:r w:rsidR="000A400F">
        <w:rPr>
          <w:rFonts w:cs="B Lotus" w:hint="cs"/>
          <w:sz w:val="28"/>
          <w:szCs w:val="28"/>
          <w:rtl/>
        </w:rPr>
        <w:t>واحد ایمنی ، بهداشت و محیط زیست</w:t>
      </w:r>
    </w:p>
    <w:p w:rsidR="00293C7F" w:rsidRDefault="004E6FD7" w:rsidP="00293C7F">
      <w:pPr>
        <w:pStyle w:val="NormalWeb"/>
        <w:numPr>
          <w:ilvl w:val="0"/>
          <w:numId w:val="24"/>
        </w:numPr>
        <w:shd w:val="clear" w:color="auto" w:fill="FFFFFF"/>
        <w:bidi/>
        <w:rPr>
          <w:rFonts w:cs="B Lotus"/>
          <w:sz w:val="28"/>
          <w:szCs w:val="28"/>
        </w:rPr>
      </w:pPr>
      <w:r>
        <w:rPr>
          <w:rFonts w:cs="B Lotus" w:hint="cs"/>
          <w:sz w:val="28"/>
          <w:szCs w:val="28"/>
          <w:rtl/>
        </w:rPr>
        <w:t>خط مشی ایمنی، بهداشت</w:t>
      </w:r>
      <w:r>
        <w:rPr>
          <w:rFonts w:cs="B Lotus"/>
          <w:sz w:val="28"/>
          <w:szCs w:val="28"/>
        </w:rPr>
        <w:t xml:space="preserve"> </w:t>
      </w:r>
      <w:r>
        <w:rPr>
          <w:rFonts w:cs="B Lotus" w:hint="cs"/>
          <w:sz w:val="28"/>
          <w:szCs w:val="28"/>
          <w:rtl/>
        </w:rPr>
        <w:t>و زیست محیط</w:t>
      </w:r>
    </w:p>
    <w:p w:rsidR="005C0AB0" w:rsidRPr="00E102C3" w:rsidRDefault="00192A49" w:rsidP="005C0AB0">
      <w:pPr>
        <w:pStyle w:val="NormalWeb"/>
        <w:numPr>
          <w:ilvl w:val="0"/>
          <w:numId w:val="24"/>
        </w:numPr>
        <w:shd w:val="clear" w:color="auto" w:fill="FFFFFF"/>
        <w:bidi/>
        <w:rPr>
          <w:rFonts w:cs="B Lotus"/>
          <w:sz w:val="28"/>
          <w:szCs w:val="28"/>
        </w:rPr>
      </w:pPr>
      <w:r>
        <w:rPr>
          <w:rFonts w:cs="B Lotus" w:hint="cs"/>
          <w:sz w:val="28"/>
          <w:szCs w:val="28"/>
          <w:rtl/>
        </w:rPr>
        <w:t xml:space="preserve">نقشه </w:t>
      </w:r>
      <w:r w:rsidR="005C0AB0">
        <w:rPr>
          <w:rFonts w:cs="B Lotus" w:hint="cs"/>
          <w:sz w:val="28"/>
          <w:szCs w:val="28"/>
          <w:rtl/>
        </w:rPr>
        <w:t>استراتژی شرکت ایران ترانسفو</w:t>
      </w:r>
    </w:p>
    <w:p w:rsidR="00293C7F" w:rsidRDefault="00293C7F" w:rsidP="00293C7F">
      <w:pPr>
        <w:pStyle w:val="NormalWeb"/>
        <w:numPr>
          <w:ilvl w:val="0"/>
          <w:numId w:val="24"/>
        </w:numPr>
        <w:shd w:val="clear" w:color="auto" w:fill="FFFFFF"/>
        <w:bidi/>
        <w:rPr>
          <w:rFonts w:cs="B Lotus"/>
          <w:sz w:val="28"/>
          <w:szCs w:val="28"/>
        </w:rPr>
      </w:pPr>
      <w:r w:rsidRPr="00E102C3">
        <w:rPr>
          <w:rFonts w:cs="B Lotus" w:hint="cs"/>
          <w:sz w:val="28"/>
          <w:szCs w:val="28"/>
          <w:rtl/>
        </w:rPr>
        <w:t>مسئولیت</w:t>
      </w:r>
      <w:r w:rsidRPr="00E102C3">
        <w:rPr>
          <w:rFonts w:cs="B Lotus" w:hint="cs"/>
          <w:sz w:val="28"/>
          <w:szCs w:val="28"/>
          <w:rtl/>
        </w:rPr>
        <w:softHyphen/>
        <w:t>ها</w:t>
      </w:r>
    </w:p>
    <w:p w:rsidR="00CF4450" w:rsidRDefault="005C0AB0" w:rsidP="00CF4450">
      <w:pPr>
        <w:pStyle w:val="NormalWeb"/>
        <w:numPr>
          <w:ilvl w:val="0"/>
          <w:numId w:val="24"/>
        </w:numPr>
        <w:shd w:val="clear" w:color="auto" w:fill="FFFFFF"/>
        <w:bidi/>
        <w:rPr>
          <w:rFonts w:cs="B Lotus"/>
          <w:sz w:val="28"/>
          <w:szCs w:val="28"/>
        </w:rPr>
      </w:pPr>
      <w:r>
        <w:rPr>
          <w:rFonts w:cs="B Lotus" w:hint="cs"/>
          <w:sz w:val="28"/>
          <w:szCs w:val="28"/>
          <w:rtl/>
        </w:rPr>
        <w:t xml:space="preserve">ایمنی </w:t>
      </w:r>
      <w:r w:rsidR="00CF4450">
        <w:rPr>
          <w:rFonts w:cs="B Lotus" w:hint="cs"/>
          <w:sz w:val="28"/>
          <w:szCs w:val="28"/>
          <w:rtl/>
        </w:rPr>
        <w:t xml:space="preserve">، </w:t>
      </w:r>
      <w:r>
        <w:rPr>
          <w:rFonts w:cs="B Lotus" w:hint="cs"/>
          <w:sz w:val="28"/>
          <w:szCs w:val="28"/>
          <w:rtl/>
        </w:rPr>
        <w:t>بهداشت</w:t>
      </w:r>
      <w:r w:rsidR="00CF4450" w:rsidRPr="00CF4450">
        <w:rPr>
          <w:rFonts w:cs="B Lotus" w:hint="cs"/>
          <w:sz w:val="28"/>
          <w:szCs w:val="28"/>
          <w:rtl/>
        </w:rPr>
        <w:t xml:space="preserve"> </w:t>
      </w:r>
      <w:r w:rsidR="00CF4450">
        <w:rPr>
          <w:rFonts w:cs="B Lotus" w:hint="cs"/>
          <w:sz w:val="28"/>
          <w:szCs w:val="28"/>
          <w:rtl/>
        </w:rPr>
        <w:t xml:space="preserve"> ومحیط زیست</w:t>
      </w:r>
    </w:p>
    <w:p w:rsidR="00CF4450" w:rsidRPr="00936303" w:rsidRDefault="00CF4450" w:rsidP="00936303">
      <w:pPr>
        <w:pStyle w:val="NormalWeb"/>
        <w:numPr>
          <w:ilvl w:val="0"/>
          <w:numId w:val="24"/>
        </w:numPr>
        <w:shd w:val="clear" w:color="auto" w:fill="FFFFFF"/>
        <w:tabs>
          <w:tab w:val="right" w:pos="810"/>
        </w:tabs>
        <w:bidi/>
        <w:rPr>
          <w:rFonts w:cs="B Lotus"/>
          <w:sz w:val="28"/>
          <w:szCs w:val="28"/>
        </w:rPr>
      </w:pPr>
      <w:r>
        <w:rPr>
          <w:rFonts w:cs="B Lotus" w:hint="cs"/>
          <w:sz w:val="28"/>
          <w:szCs w:val="28"/>
          <w:rtl/>
        </w:rPr>
        <w:t>برنامه ها</w:t>
      </w:r>
    </w:p>
    <w:p w:rsidR="00CF4450" w:rsidRPr="00E102C3" w:rsidRDefault="00CF4450" w:rsidP="00B14D01">
      <w:pPr>
        <w:pStyle w:val="NormalWeb"/>
        <w:numPr>
          <w:ilvl w:val="0"/>
          <w:numId w:val="24"/>
        </w:numPr>
        <w:shd w:val="clear" w:color="auto" w:fill="FFFFFF"/>
        <w:tabs>
          <w:tab w:val="right" w:pos="810"/>
        </w:tabs>
        <w:bidi/>
        <w:rPr>
          <w:rFonts w:cs="B Lotus"/>
          <w:sz w:val="28"/>
          <w:szCs w:val="28"/>
        </w:rPr>
      </w:pPr>
      <w:r w:rsidRPr="00E102C3">
        <w:rPr>
          <w:rFonts w:cs="B Lotus" w:hint="cs"/>
          <w:sz w:val="28"/>
          <w:szCs w:val="28"/>
          <w:rtl/>
        </w:rPr>
        <w:t>آموزش و فرهنگ سازی</w:t>
      </w:r>
    </w:p>
    <w:p w:rsidR="00293C7F" w:rsidRDefault="00293C7F" w:rsidP="00936303">
      <w:pPr>
        <w:pStyle w:val="NormalWeb"/>
        <w:shd w:val="clear" w:color="auto" w:fill="FFFFFF"/>
        <w:tabs>
          <w:tab w:val="right" w:pos="810"/>
        </w:tabs>
        <w:bidi/>
        <w:ind w:left="720"/>
        <w:rPr>
          <w:rFonts w:cs="B Lotus"/>
          <w:sz w:val="28"/>
          <w:szCs w:val="28"/>
        </w:rPr>
      </w:pPr>
    </w:p>
    <w:p w:rsidR="00936303" w:rsidRDefault="00936303" w:rsidP="00936303">
      <w:pPr>
        <w:pStyle w:val="NormalWeb"/>
        <w:shd w:val="clear" w:color="auto" w:fill="FFFFFF"/>
        <w:tabs>
          <w:tab w:val="right" w:pos="810"/>
        </w:tabs>
        <w:bidi/>
        <w:ind w:left="720"/>
        <w:rPr>
          <w:rFonts w:cs="B Lotus"/>
          <w:sz w:val="28"/>
          <w:szCs w:val="28"/>
        </w:rPr>
      </w:pPr>
    </w:p>
    <w:p w:rsidR="00936303" w:rsidRDefault="00936303" w:rsidP="00936303">
      <w:pPr>
        <w:pStyle w:val="NormalWeb"/>
        <w:shd w:val="clear" w:color="auto" w:fill="FFFFFF"/>
        <w:tabs>
          <w:tab w:val="right" w:pos="810"/>
        </w:tabs>
        <w:bidi/>
        <w:ind w:left="720"/>
        <w:rPr>
          <w:rFonts w:cs="B Lotus"/>
          <w:sz w:val="28"/>
          <w:szCs w:val="28"/>
        </w:rPr>
      </w:pPr>
    </w:p>
    <w:p w:rsidR="00936303" w:rsidRDefault="00936303" w:rsidP="00936303">
      <w:pPr>
        <w:pStyle w:val="NormalWeb"/>
        <w:shd w:val="clear" w:color="auto" w:fill="FFFFFF"/>
        <w:tabs>
          <w:tab w:val="right" w:pos="810"/>
        </w:tabs>
        <w:bidi/>
        <w:ind w:left="720"/>
        <w:rPr>
          <w:rFonts w:cs="B Lotus"/>
          <w:sz w:val="28"/>
          <w:szCs w:val="28"/>
        </w:rPr>
      </w:pPr>
    </w:p>
    <w:p w:rsidR="00936303" w:rsidRDefault="00936303" w:rsidP="00936303">
      <w:pPr>
        <w:pStyle w:val="NormalWeb"/>
        <w:shd w:val="clear" w:color="auto" w:fill="FFFFFF"/>
        <w:tabs>
          <w:tab w:val="right" w:pos="810"/>
        </w:tabs>
        <w:bidi/>
        <w:ind w:left="720"/>
        <w:rPr>
          <w:rFonts w:cs="B Lotus"/>
          <w:sz w:val="28"/>
          <w:szCs w:val="28"/>
        </w:rPr>
      </w:pPr>
    </w:p>
    <w:p w:rsidR="00936303" w:rsidRDefault="00936303" w:rsidP="00936303">
      <w:pPr>
        <w:pStyle w:val="NormalWeb"/>
        <w:shd w:val="clear" w:color="auto" w:fill="FFFFFF"/>
        <w:tabs>
          <w:tab w:val="right" w:pos="810"/>
        </w:tabs>
        <w:bidi/>
        <w:ind w:left="720"/>
        <w:rPr>
          <w:rFonts w:cs="B Lotus"/>
          <w:sz w:val="28"/>
          <w:szCs w:val="28"/>
        </w:rPr>
      </w:pPr>
    </w:p>
    <w:p w:rsidR="00936303" w:rsidRDefault="00936303" w:rsidP="00936303">
      <w:pPr>
        <w:pStyle w:val="NormalWeb"/>
        <w:shd w:val="clear" w:color="auto" w:fill="FFFFFF"/>
        <w:tabs>
          <w:tab w:val="right" w:pos="810"/>
        </w:tabs>
        <w:bidi/>
        <w:ind w:left="720"/>
        <w:rPr>
          <w:rFonts w:cs="B Lotus"/>
          <w:sz w:val="28"/>
          <w:szCs w:val="28"/>
        </w:rPr>
      </w:pPr>
    </w:p>
    <w:p w:rsidR="00936303" w:rsidRDefault="00936303" w:rsidP="00936303">
      <w:pPr>
        <w:pStyle w:val="NormalWeb"/>
        <w:shd w:val="clear" w:color="auto" w:fill="FFFFFF"/>
        <w:tabs>
          <w:tab w:val="right" w:pos="810"/>
        </w:tabs>
        <w:bidi/>
        <w:ind w:left="720"/>
        <w:rPr>
          <w:rFonts w:cs="B Lotus"/>
          <w:sz w:val="28"/>
          <w:szCs w:val="28"/>
        </w:rPr>
      </w:pPr>
    </w:p>
    <w:p w:rsidR="00936303" w:rsidRPr="00936303" w:rsidRDefault="00936303" w:rsidP="00936303">
      <w:pPr>
        <w:pStyle w:val="NormalWeb"/>
        <w:shd w:val="clear" w:color="auto" w:fill="FFFFFF"/>
        <w:tabs>
          <w:tab w:val="right" w:pos="810"/>
        </w:tabs>
        <w:bidi/>
        <w:ind w:left="720"/>
        <w:rPr>
          <w:rFonts w:cs="B Lotus"/>
          <w:sz w:val="28"/>
          <w:szCs w:val="28"/>
          <w:rtl/>
        </w:rPr>
      </w:pPr>
    </w:p>
    <w:p w:rsidR="00293C7F" w:rsidRDefault="00293C7F" w:rsidP="00293C7F">
      <w:pPr>
        <w:bidi/>
        <w:spacing w:line="360" w:lineRule="auto"/>
        <w:jc w:val="both"/>
        <w:rPr>
          <w:rFonts w:ascii="Tahoma" w:hAnsi="Tahoma" w:cs="B Nazanin"/>
          <w:b/>
          <w:bCs/>
          <w:sz w:val="28"/>
          <w:szCs w:val="28"/>
          <w:rtl/>
        </w:rPr>
      </w:pPr>
      <w:r w:rsidRPr="007335C0">
        <w:rPr>
          <w:rFonts w:ascii="Tahoma" w:hAnsi="Tahoma" w:cs="B Nazanin" w:hint="cs"/>
          <w:b/>
          <w:bCs/>
          <w:sz w:val="28"/>
          <w:szCs w:val="28"/>
          <w:rtl/>
        </w:rPr>
        <w:lastRenderedPageBreak/>
        <w:t>1-</w:t>
      </w:r>
      <w:r>
        <w:rPr>
          <w:rFonts w:ascii="Tahoma" w:hAnsi="Tahoma" w:cs="B Nazanin" w:hint="cs"/>
          <w:b/>
          <w:bCs/>
          <w:sz w:val="28"/>
          <w:szCs w:val="28"/>
          <w:rtl/>
        </w:rPr>
        <w:t xml:space="preserve"> </w:t>
      </w:r>
      <w:r w:rsidRPr="007335C0">
        <w:rPr>
          <w:rFonts w:ascii="Tahoma" w:hAnsi="Tahoma" w:cs="B Nazanin" w:hint="cs"/>
          <w:b/>
          <w:bCs/>
          <w:sz w:val="28"/>
          <w:szCs w:val="28"/>
          <w:rtl/>
        </w:rPr>
        <w:t>هدف:</w:t>
      </w:r>
    </w:p>
    <w:p w:rsidR="00293C7F" w:rsidRPr="006A726A" w:rsidRDefault="00293C7F" w:rsidP="00293C7F">
      <w:pPr>
        <w:autoSpaceDE w:val="0"/>
        <w:autoSpaceDN w:val="0"/>
        <w:bidi/>
        <w:adjustRightInd w:val="0"/>
        <w:spacing w:after="0"/>
        <w:contextualSpacing/>
        <w:jc w:val="both"/>
        <w:rPr>
          <w:rFonts w:ascii="Tahoma" w:hAnsi="Tahoma" w:cs="B Nazanin"/>
          <w:b/>
          <w:bCs/>
          <w:sz w:val="32"/>
          <w:szCs w:val="32"/>
          <w:rtl/>
        </w:rPr>
      </w:pP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هدف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از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>
        <w:rPr>
          <w:rFonts w:ascii="B Nazanin" w:eastAsiaTheme="minorHAnsi" w:hAnsiTheme="minorHAnsi" w:cs="B Nazanin" w:hint="cs"/>
          <w:sz w:val="28"/>
          <w:szCs w:val="28"/>
          <w:rtl/>
        </w:rPr>
        <w:t xml:space="preserve">تدوین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طرح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ايمنی،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بهداشت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و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محیط</w:t>
      </w:r>
      <w:r>
        <w:rPr>
          <w:rFonts w:ascii="B Nazanin" w:eastAsiaTheme="minorHAnsi" w:hAnsiTheme="minorHAnsi" w:cs="B Nazanin" w:hint="cs"/>
          <w:sz w:val="28"/>
          <w:szCs w:val="28"/>
          <w:rtl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زيست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>
        <w:rPr>
          <w:rFonts w:ascii="B Nazanin" w:eastAsiaTheme="minorHAnsi" w:hAnsiTheme="minorHAnsi" w:cs="B Nazanin" w:hint="cs"/>
          <w:sz w:val="28"/>
          <w:szCs w:val="28"/>
          <w:rtl/>
        </w:rPr>
        <w:t>(</w:t>
      </w:r>
      <w:r w:rsidRPr="006A726A">
        <w:rPr>
          <w:rFonts w:asciiTheme="majorBidi" w:eastAsiaTheme="minorHAnsi" w:hAnsiTheme="majorBidi" w:cstheme="majorBidi"/>
          <w:sz w:val="28"/>
          <w:szCs w:val="28"/>
        </w:rPr>
        <w:t>HSE PLAN</w:t>
      </w:r>
      <w:r w:rsidRPr="006A726A">
        <w:rPr>
          <w:rFonts w:asciiTheme="majorBidi" w:eastAsiaTheme="minorHAnsi" w:hAnsiTheme="majorBidi" w:cstheme="majorBidi"/>
          <w:sz w:val="28"/>
          <w:szCs w:val="28"/>
          <w:rtl/>
        </w:rPr>
        <w:t>)</w:t>
      </w:r>
      <w:r w:rsidRPr="006A726A">
        <w:rPr>
          <w:rFonts w:asciiTheme="majorBidi" w:eastAsiaTheme="minorHAnsi" w:hAnsiTheme="majorBidi" w:cstheme="majorBidi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تشريح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و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تبیین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کلیه فعالیت</w:t>
      </w:r>
      <w:r>
        <w:rPr>
          <w:rFonts w:ascii="B Nazanin" w:eastAsiaTheme="minorHAnsi" w:hAnsiTheme="minorHAnsi" w:cs="B Nazanin"/>
          <w:sz w:val="28"/>
          <w:szCs w:val="28"/>
          <w:rtl/>
          <w:lang w:bidi="fa-IR"/>
        </w:rPr>
        <w:softHyphen/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هاي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تأثیرگذار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بر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ايمنی،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بهداشت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و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محیط</w:t>
      </w:r>
      <w:r>
        <w:rPr>
          <w:rFonts w:ascii="B Nazanin" w:eastAsiaTheme="minorHAnsi" w:hAnsiTheme="minorHAnsi" w:cs="B Nazanin" w:hint="cs"/>
          <w:sz w:val="28"/>
          <w:szCs w:val="28"/>
          <w:rtl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زيست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جهت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پیشگیري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از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بروز</w:t>
      </w:r>
      <w:r w:rsidRPr="006A726A">
        <w:rPr>
          <w:rFonts w:ascii="B Nazanin" w:eastAsiaTheme="minorHAnsi" w:hAnsiTheme="minorHAnsi" w:cs="B Nazanin"/>
          <w:sz w:val="28"/>
          <w:szCs w:val="28"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حوادث</w:t>
      </w:r>
      <w:r>
        <w:rPr>
          <w:rFonts w:ascii="B Nazanin" w:eastAsiaTheme="minorHAnsi" w:hAnsiTheme="minorHAnsi" w:cs="B Nazanin" w:hint="cs"/>
          <w:sz w:val="28"/>
          <w:szCs w:val="28"/>
          <w:rtl/>
        </w:rPr>
        <w:t xml:space="preserve"> </w:t>
      </w:r>
      <w:r w:rsidRPr="006A726A">
        <w:rPr>
          <w:rFonts w:ascii="B Nazanin" w:eastAsiaTheme="minorHAnsi" w:hAnsiTheme="minorHAnsi" w:cs="B Nazanin" w:hint="cs"/>
          <w:sz w:val="28"/>
          <w:szCs w:val="28"/>
          <w:rtl/>
        </w:rPr>
        <w:t>جانی</w:t>
      </w:r>
      <w:r>
        <w:rPr>
          <w:rFonts w:ascii="B Nazanin" w:eastAsiaTheme="minorHAnsi" w:hAnsiTheme="minorHAnsi" w:cs="B Nazanin" w:hint="cs"/>
          <w:sz w:val="28"/>
          <w:szCs w:val="28"/>
          <w:rtl/>
        </w:rPr>
        <w:t xml:space="preserve"> و مالی، بیماری</w:t>
      </w:r>
      <w:r>
        <w:rPr>
          <w:rFonts w:ascii="B Nazanin" w:eastAsiaTheme="minorHAnsi" w:hAnsiTheme="minorHAnsi" w:cs="B Nazanin" w:hint="cs"/>
          <w:sz w:val="28"/>
          <w:szCs w:val="28"/>
          <w:rtl/>
        </w:rPr>
        <w:softHyphen/>
        <w:t>های شغلی و رویدادهای زیست محیطی می</w:t>
      </w:r>
      <w:r>
        <w:rPr>
          <w:rFonts w:ascii="B Nazanin" w:eastAsiaTheme="minorHAnsi" w:hAnsiTheme="minorHAnsi" w:cs="B Nazanin" w:hint="cs"/>
          <w:sz w:val="28"/>
          <w:szCs w:val="28"/>
          <w:rtl/>
        </w:rPr>
        <w:softHyphen/>
        <w:t>باشد.</w:t>
      </w:r>
    </w:p>
    <w:p w:rsidR="00293C7F" w:rsidRDefault="00293C7F" w:rsidP="00293C7F">
      <w:pPr>
        <w:pStyle w:val="ListParagraph"/>
        <w:bidi/>
        <w:spacing w:line="360" w:lineRule="auto"/>
        <w:ind w:left="0"/>
        <w:jc w:val="both"/>
        <w:rPr>
          <w:rFonts w:ascii="Tahoma" w:hAnsi="Tahoma" w:cs="B Nazanin"/>
          <w:b/>
          <w:bCs/>
          <w:sz w:val="28"/>
          <w:szCs w:val="28"/>
          <w:rtl/>
        </w:rPr>
      </w:pPr>
      <w:r>
        <w:rPr>
          <w:rFonts w:ascii="Tahoma" w:hAnsi="Tahoma" w:cs="B Nazanin" w:hint="cs"/>
          <w:b/>
          <w:bCs/>
          <w:sz w:val="28"/>
          <w:szCs w:val="28"/>
          <w:rtl/>
        </w:rPr>
        <w:t>2- دامنه کاربرد:</w:t>
      </w:r>
    </w:p>
    <w:p w:rsidR="00293C7F" w:rsidRPr="003A5C55" w:rsidRDefault="00293C7F" w:rsidP="000C4A73">
      <w:pPr>
        <w:pStyle w:val="ListParagraph"/>
        <w:bidi/>
        <w:spacing w:line="360" w:lineRule="auto"/>
        <w:ind w:left="0"/>
        <w:jc w:val="both"/>
        <w:rPr>
          <w:rFonts w:ascii="Tahoma" w:hAnsi="Tahoma" w:cs="B Nazanin"/>
          <w:sz w:val="28"/>
          <w:szCs w:val="28"/>
          <w:rtl/>
          <w:lang w:bidi="fa-IR"/>
        </w:rPr>
      </w:pPr>
      <w:r w:rsidRPr="003A5C55">
        <w:rPr>
          <w:rFonts w:ascii="Tahoma" w:hAnsi="Tahoma" w:cs="B Nazanin" w:hint="cs"/>
          <w:sz w:val="28"/>
          <w:szCs w:val="28"/>
          <w:rtl/>
        </w:rPr>
        <w:t xml:space="preserve">این طرح </w:t>
      </w:r>
      <w:r w:rsidRPr="003A5C55">
        <w:rPr>
          <w:rFonts w:ascii="Tahoma" w:hAnsi="Tahoma" w:cs="B Nazanin" w:hint="cs"/>
          <w:sz w:val="28"/>
          <w:szCs w:val="28"/>
          <w:rtl/>
          <w:lang w:bidi="fa-IR"/>
        </w:rPr>
        <w:t>در کلیه</w:t>
      </w:r>
      <w:r w:rsidRPr="003A5C55">
        <w:rPr>
          <w:rFonts w:ascii="Tahoma" w:hAnsi="Tahoma" w:cs="B Nazanin" w:hint="cs"/>
          <w:sz w:val="28"/>
          <w:szCs w:val="28"/>
          <w:rtl/>
          <w:lang w:bidi="fa-IR"/>
        </w:rPr>
        <w:softHyphen/>
        <w:t>ی محیط</w:t>
      </w:r>
      <w:r w:rsidRPr="003A5C55">
        <w:rPr>
          <w:rFonts w:ascii="Tahoma" w:hAnsi="Tahoma" w:cs="B Nazanin" w:hint="cs"/>
          <w:sz w:val="28"/>
          <w:szCs w:val="28"/>
          <w:rtl/>
          <w:lang w:bidi="fa-IR"/>
        </w:rPr>
        <w:softHyphen/>
        <w:t xml:space="preserve">های کاری شرکت </w:t>
      </w:r>
      <w:r w:rsidR="000C4A73">
        <w:rPr>
          <w:rFonts w:ascii="Tahoma" w:hAnsi="Tahoma" w:cs="B Nazanin" w:hint="cs"/>
          <w:sz w:val="28"/>
          <w:szCs w:val="28"/>
          <w:rtl/>
          <w:lang w:bidi="fa-IR"/>
        </w:rPr>
        <w:t>ایران ترانسفو</w:t>
      </w:r>
      <w:r w:rsidRPr="003A5C55">
        <w:rPr>
          <w:rFonts w:ascii="Tahoma" w:hAnsi="Tahoma" w:cs="B Nazanin" w:hint="cs"/>
          <w:sz w:val="28"/>
          <w:szCs w:val="28"/>
          <w:rtl/>
          <w:lang w:bidi="fa-IR"/>
        </w:rPr>
        <w:t xml:space="preserve"> کاربرد دارد.</w:t>
      </w:r>
    </w:p>
    <w:p w:rsidR="00293C7F" w:rsidRDefault="00293C7F" w:rsidP="00293C7F">
      <w:pPr>
        <w:pStyle w:val="ListParagraph"/>
        <w:bidi/>
        <w:spacing w:line="360" w:lineRule="auto"/>
        <w:ind w:left="0"/>
        <w:jc w:val="both"/>
        <w:rPr>
          <w:rFonts w:ascii="Tahoma" w:hAnsi="Tahoma" w:cs="B Nazanin"/>
          <w:b/>
          <w:bCs/>
          <w:sz w:val="28"/>
          <w:szCs w:val="28"/>
          <w:rtl/>
        </w:rPr>
      </w:pPr>
      <w:r>
        <w:rPr>
          <w:rFonts w:ascii="Tahoma" w:hAnsi="Tahoma" w:cs="B Nazanin" w:hint="cs"/>
          <w:b/>
          <w:bCs/>
          <w:sz w:val="28"/>
          <w:szCs w:val="28"/>
          <w:rtl/>
        </w:rPr>
        <w:t>3- تعاریف:</w:t>
      </w:r>
    </w:p>
    <w:p w:rsidR="00293C7F" w:rsidRDefault="00293C7F" w:rsidP="00293C7F">
      <w:pPr>
        <w:pStyle w:val="ListParagraph"/>
        <w:bidi/>
        <w:spacing w:line="360" w:lineRule="auto"/>
        <w:ind w:left="0"/>
        <w:jc w:val="both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>بهداشت حرفه</w:t>
      </w:r>
      <w:r>
        <w:rPr>
          <w:rFonts w:cs="B Nazanin" w:hint="cs"/>
          <w:b/>
          <w:bCs/>
          <w:sz w:val="28"/>
          <w:szCs w:val="28"/>
          <w:rtl/>
        </w:rPr>
        <w:softHyphen/>
        <w:t>ای</w:t>
      </w:r>
      <w:r>
        <w:rPr>
          <w:rStyle w:val="FootnoteReference"/>
          <w:rFonts w:cs="B Nazanin"/>
          <w:b/>
          <w:bCs/>
          <w:sz w:val="28"/>
          <w:szCs w:val="28"/>
          <w:rtl/>
        </w:rPr>
        <w:footnoteReference w:id="1"/>
      </w:r>
    </w:p>
    <w:p w:rsidR="00293C7F" w:rsidRPr="00831963" w:rsidRDefault="00293C7F" w:rsidP="00293C7F">
      <w:pPr>
        <w:pStyle w:val="ListParagraph"/>
        <w:bidi/>
        <w:spacing w:line="360" w:lineRule="auto"/>
        <w:ind w:left="0"/>
        <w:jc w:val="both"/>
        <w:rPr>
          <w:rFonts w:cs="B Nazanin"/>
          <w:sz w:val="28"/>
          <w:szCs w:val="28"/>
          <w:rtl/>
        </w:rPr>
      </w:pPr>
      <w:r w:rsidRPr="00831963">
        <w:rPr>
          <w:rFonts w:cs="B Nazanin" w:hint="cs"/>
          <w:sz w:val="28"/>
          <w:szCs w:val="28"/>
          <w:rtl/>
        </w:rPr>
        <w:t>علم و هنر شناسایی، ارزیابی و کنترل عوامل زیان</w:t>
      </w:r>
      <w:r w:rsidRPr="00831963">
        <w:rPr>
          <w:rFonts w:cs="B Nazanin" w:hint="cs"/>
          <w:sz w:val="28"/>
          <w:szCs w:val="28"/>
          <w:rtl/>
        </w:rPr>
        <w:softHyphen/>
        <w:t>آور محیط کار</w:t>
      </w:r>
    </w:p>
    <w:p w:rsidR="00293C7F" w:rsidRDefault="00293C7F" w:rsidP="00293C7F">
      <w:pPr>
        <w:pStyle w:val="ListParagraph"/>
        <w:bidi/>
        <w:spacing w:line="360" w:lineRule="auto"/>
        <w:ind w:left="0"/>
        <w:jc w:val="both"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>ایمنی</w:t>
      </w:r>
      <w:r>
        <w:rPr>
          <w:rStyle w:val="FootnoteReference"/>
          <w:rFonts w:cs="B Nazanin"/>
          <w:b/>
          <w:bCs/>
          <w:sz w:val="28"/>
          <w:szCs w:val="28"/>
          <w:rtl/>
        </w:rPr>
        <w:footnoteReference w:id="2"/>
      </w:r>
    </w:p>
    <w:p w:rsidR="00293C7F" w:rsidRPr="00072C6A" w:rsidRDefault="00293C7F" w:rsidP="00293C7F">
      <w:pPr>
        <w:pStyle w:val="ListParagraph"/>
        <w:bidi/>
        <w:spacing w:line="360" w:lineRule="auto"/>
        <w:ind w:left="0"/>
        <w:jc w:val="both"/>
        <w:rPr>
          <w:rFonts w:cs="B Nazanin"/>
          <w:sz w:val="28"/>
          <w:szCs w:val="28"/>
          <w:rtl/>
          <w:lang w:bidi="fa-IR"/>
        </w:rPr>
      </w:pPr>
      <w:r w:rsidRPr="00072C6A">
        <w:rPr>
          <w:rFonts w:cs="B Nazanin" w:hint="cs"/>
          <w:sz w:val="28"/>
          <w:szCs w:val="28"/>
          <w:rtl/>
          <w:lang w:bidi="fa-IR"/>
        </w:rPr>
        <w:t>میزان یا درجه</w:t>
      </w:r>
      <w:r w:rsidRPr="00072C6A">
        <w:rPr>
          <w:rFonts w:cs="B Nazanin" w:hint="cs"/>
          <w:sz w:val="28"/>
          <w:szCs w:val="28"/>
          <w:rtl/>
          <w:lang w:bidi="fa-IR"/>
        </w:rPr>
        <w:softHyphen/>
        <w:t>ی دوری از خطر</w:t>
      </w:r>
      <w:r>
        <w:rPr>
          <w:rFonts w:cs="B Nazanin" w:hint="cs"/>
          <w:sz w:val="28"/>
          <w:szCs w:val="28"/>
          <w:rtl/>
          <w:lang w:bidi="fa-IR"/>
        </w:rPr>
        <w:t>.</w:t>
      </w:r>
    </w:p>
    <w:p w:rsidR="00293C7F" w:rsidRPr="00581024" w:rsidRDefault="00293C7F" w:rsidP="00293C7F">
      <w:pPr>
        <w:bidi/>
        <w:contextualSpacing/>
        <w:rPr>
          <w:rFonts w:cs="B Nazanin"/>
          <w:b/>
          <w:bCs/>
          <w:sz w:val="28"/>
          <w:szCs w:val="28"/>
        </w:rPr>
      </w:pPr>
      <w:r w:rsidRPr="00581024">
        <w:rPr>
          <w:rFonts w:cs="B Nazanin" w:hint="cs"/>
          <w:b/>
          <w:bCs/>
          <w:sz w:val="28"/>
          <w:szCs w:val="28"/>
          <w:rtl/>
        </w:rPr>
        <w:t>خطر</w:t>
      </w:r>
      <w:r w:rsidRPr="00581024">
        <w:rPr>
          <w:rStyle w:val="FootnoteReference"/>
          <w:rFonts w:eastAsiaTheme="majorEastAsia" w:cs="B Nazanin"/>
          <w:sz w:val="28"/>
          <w:szCs w:val="28"/>
          <w:rtl/>
        </w:rPr>
        <w:footnoteReference w:id="3"/>
      </w:r>
      <w:r w:rsidRPr="00581024">
        <w:rPr>
          <w:rFonts w:cs="B Nazanin"/>
          <w:b/>
          <w:bCs/>
          <w:sz w:val="28"/>
          <w:szCs w:val="28"/>
        </w:rPr>
        <w:t xml:space="preserve"> </w:t>
      </w:r>
    </w:p>
    <w:p w:rsidR="00293C7F" w:rsidRDefault="00293C7F" w:rsidP="00293C7F">
      <w:pPr>
        <w:bidi/>
        <w:contextualSpacing/>
        <w:rPr>
          <w:rFonts w:cs="B Nazanin"/>
          <w:sz w:val="28"/>
          <w:szCs w:val="28"/>
          <w:rtl/>
        </w:rPr>
      </w:pPr>
      <w:r>
        <w:rPr>
          <w:rFonts w:cs="B Nazanin" w:hint="cs"/>
          <w:sz w:val="28"/>
          <w:szCs w:val="28"/>
          <w:rtl/>
        </w:rPr>
        <w:t>به شرایطی اطلاق می</w:t>
      </w:r>
      <w:r>
        <w:rPr>
          <w:rFonts w:cs="B Nazanin"/>
          <w:sz w:val="28"/>
          <w:szCs w:val="28"/>
          <w:rtl/>
        </w:rPr>
        <w:softHyphen/>
      </w:r>
      <w:r>
        <w:rPr>
          <w:rFonts w:cs="B Nazanin" w:hint="cs"/>
          <w:sz w:val="28"/>
          <w:szCs w:val="28"/>
          <w:rtl/>
        </w:rPr>
        <w:t>شود که دارای پتانسیل آسیب</w:t>
      </w:r>
      <w:r>
        <w:rPr>
          <w:rFonts w:cs="B Nazanin"/>
          <w:sz w:val="28"/>
          <w:szCs w:val="28"/>
          <w:rtl/>
        </w:rPr>
        <w:softHyphen/>
      </w:r>
      <w:r>
        <w:rPr>
          <w:rFonts w:cs="B Nazanin" w:hint="cs"/>
          <w:sz w:val="28"/>
          <w:szCs w:val="28"/>
          <w:rtl/>
        </w:rPr>
        <w:t>رسانی، بیماری</w:t>
      </w:r>
      <w:r>
        <w:rPr>
          <w:rFonts w:cs="B Nazanin" w:hint="cs"/>
          <w:sz w:val="28"/>
          <w:szCs w:val="28"/>
          <w:rtl/>
        </w:rPr>
        <w:softHyphen/>
        <w:t>زایی و مرگ افراد، خسارت به وسایل و تجهیزات و آسیب به محیط</w:t>
      </w:r>
      <w:r>
        <w:rPr>
          <w:rFonts w:cs="B Nazanin"/>
          <w:sz w:val="28"/>
          <w:szCs w:val="28"/>
          <w:rtl/>
        </w:rPr>
        <w:softHyphen/>
      </w:r>
      <w:r>
        <w:rPr>
          <w:rFonts w:cs="B Nazanin" w:hint="cs"/>
          <w:sz w:val="28"/>
          <w:szCs w:val="28"/>
          <w:rtl/>
        </w:rPr>
        <w:t>زیست باشد.</w:t>
      </w:r>
    </w:p>
    <w:p w:rsidR="000C4A73" w:rsidRDefault="000C4A73" w:rsidP="000C4A73">
      <w:pPr>
        <w:bidi/>
        <w:contextualSpacing/>
        <w:rPr>
          <w:rFonts w:cs="B Nazanin"/>
          <w:sz w:val="28"/>
          <w:szCs w:val="28"/>
          <w:rtl/>
        </w:rPr>
      </w:pPr>
    </w:p>
    <w:p w:rsidR="00293C7F" w:rsidRPr="00ED7B45" w:rsidRDefault="00293C7F" w:rsidP="00293C7F">
      <w:pPr>
        <w:bidi/>
        <w:contextualSpacing/>
        <w:rPr>
          <w:rFonts w:cs="B Nazanin"/>
          <w:b/>
          <w:bCs/>
          <w:sz w:val="28"/>
          <w:szCs w:val="28"/>
          <w:rtl/>
        </w:rPr>
      </w:pPr>
      <w:r>
        <w:rPr>
          <w:rFonts w:cs="B Nazanin" w:hint="cs"/>
          <w:b/>
          <w:bCs/>
          <w:sz w:val="28"/>
          <w:szCs w:val="28"/>
          <w:rtl/>
        </w:rPr>
        <w:t xml:space="preserve">خطر بالفعل </w:t>
      </w:r>
      <w:r>
        <w:rPr>
          <w:rStyle w:val="FootnoteReference"/>
          <w:rFonts w:eastAsiaTheme="majorEastAsia" w:cs="B Nazanin"/>
          <w:sz w:val="28"/>
          <w:szCs w:val="28"/>
          <w:rtl/>
        </w:rPr>
        <w:footnoteReference w:id="4"/>
      </w:r>
    </w:p>
    <w:p w:rsidR="00293C7F" w:rsidRPr="002F5320" w:rsidRDefault="00293C7F" w:rsidP="00293C7F">
      <w:pPr>
        <w:bidi/>
        <w:contextualSpacing/>
        <w:rPr>
          <w:rFonts w:cs="B Nazanin"/>
          <w:sz w:val="28"/>
          <w:szCs w:val="28"/>
        </w:rPr>
      </w:pPr>
      <w:r>
        <w:rPr>
          <w:rFonts w:cs="B Nazanin" w:hint="cs"/>
          <w:sz w:val="28"/>
          <w:szCs w:val="28"/>
          <w:rtl/>
        </w:rPr>
        <w:t>قرار گرفتن در معرض یک خطر.</w:t>
      </w:r>
    </w:p>
    <w:p w:rsidR="00293C7F" w:rsidRPr="0023035D" w:rsidRDefault="00293C7F" w:rsidP="00293C7F">
      <w:pPr>
        <w:bidi/>
        <w:contextualSpacing/>
        <w:rPr>
          <w:rFonts w:cs="B Nazanin"/>
          <w:b/>
          <w:bCs/>
          <w:sz w:val="28"/>
          <w:szCs w:val="28"/>
          <w:rtl/>
          <w:lang w:bidi="fa-IR"/>
        </w:rPr>
      </w:pPr>
      <w:r w:rsidRPr="0023035D">
        <w:rPr>
          <w:rFonts w:cs="B Nazanin" w:hint="cs"/>
          <w:b/>
          <w:bCs/>
          <w:sz w:val="28"/>
          <w:szCs w:val="28"/>
          <w:rtl/>
        </w:rPr>
        <w:t>رویداد</w:t>
      </w:r>
      <w:r w:rsidRPr="0023035D">
        <w:rPr>
          <w:rStyle w:val="FootnoteReference"/>
          <w:rFonts w:eastAsiaTheme="majorEastAsia" w:cs="B Nazanin"/>
          <w:sz w:val="28"/>
          <w:szCs w:val="28"/>
          <w:rtl/>
        </w:rPr>
        <w:footnoteReference w:id="5"/>
      </w:r>
    </w:p>
    <w:p w:rsidR="00293C7F" w:rsidRPr="000C1625" w:rsidRDefault="00293C7F" w:rsidP="00293C7F">
      <w:pPr>
        <w:bidi/>
        <w:contextualSpacing/>
        <w:rPr>
          <w:rFonts w:cs="B Nazanin"/>
          <w:sz w:val="28"/>
          <w:szCs w:val="28"/>
          <w:rtl/>
        </w:rPr>
      </w:pPr>
      <w:r>
        <w:rPr>
          <w:rFonts w:cs="B Nazanin" w:hint="cs"/>
          <w:sz w:val="28"/>
          <w:szCs w:val="28"/>
          <w:rtl/>
        </w:rPr>
        <w:lastRenderedPageBreak/>
        <w:t>یک واقعه یا زنجیره</w:t>
      </w:r>
      <w:r>
        <w:rPr>
          <w:rFonts w:cs="B Nazanin" w:hint="cs"/>
          <w:sz w:val="28"/>
          <w:szCs w:val="28"/>
          <w:rtl/>
        </w:rPr>
        <w:softHyphen/>
      </w:r>
      <w:r>
        <w:rPr>
          <w:rFonts w:cs="B Nazanin"/>
          <w:sz w:val="28"/>
          <w:szCs w:val="28"/>
          <w:rtl/>
        </w:rPr>
        <w:softHyphen/>
      </w:r>
      <w:r>
        <w:rPr>
          <w:rFonts w:cs="B Nazanin" w:hint="cs"/>
          <w:sz w:val="28"/>
          <w:szCs w:val="28"/>
          <w:rtl/>
        </w:rPr>
        <w:t>ای از وقایع که به</w:t>
      </w:r>
      <w:r>
        <w:rPr>
          <w:rFonts w:cs="B Nazanin"/>
          <w:sz w:val="28"/>
          <w:szCs w:val="28"/>
          <w:rtl/>
        </w:rPr>
        <w:softHyphen/>
      </w:r>
      <w:r>
        <w:rPr>
          <w:rFonts w:cs="B Nazanin" w:hint="cs"/>
          <w:sz w:val="28"/>
          <w:szCs w:val="28"/>
          <w:rtl/>
        </w:rPr>
        <w:t>طور برنامه</w:t>
      </w:r>
      <w:r>
        <w:rPr>
          <w:rFonts w:cs="B Nazanin" w:hint="cs"/>
          <w:sz w:val="28"/>
          <w:szCs w:val="28"/>
          <w:rtl/>
        </w:rPr>
        <w:softHyphen/>
        <w:t>ریزی نشده و ناخواسته سبب شده یا می</w:t>
      </w:r>
      <w:r>
        <w:rPr>
          <w:rFonts w:cs="B Nazanin" w:hint="cs"/>
          <w:sz w:val="28"/>
          <w:szCs w:val="28"/>
          <w:rtl/>
        </w:rPr>
        <w:softHyphen/>
        <w:t>تواند موجب بروز آسیب، بیماری یا خسارت به افراد، تجهیزات و محیط زیست شود. چنان</w:t>
      </w:r>
      <w:r>
        <w:rPr>
          <w:rFonts w:cs="B Nazanin"/>
          <w:sz w:val="28"/>
          <w:szCs w:val="28"/>
          <w:rtl/>
        </w:rPr>
        <w:softHyphen/>
      </w:r>
      <w:r>
        <w:rPr>
          <w:rFonts w:cs="B Nazanin" w:hint="cs"/>
          <w:sz w:val="28"/>
          <w:szCs w:val="28"/>
          <w:rtl/>
        </w:rPr>
        <w:t>چه رویداد منجر به آسیب (خسارت) گردد، به آن حادثه</w:t>
      </w:r>
      <w:r>
        <w:rPr>
          <w:rStyle w:val="FootnoteReference"/>
          <w:rFonts w:cs="B Nazanin"/>
          <w:sz w:val="28"/>
          <w:szCs w:val="28"/>
          <w:rtl/>
        </w:rPr>
        <w:footnoteReference w:id="6"/>
      </w:r>
      <w:r>
        <w:rPr>
          <w:rFonts w:cs="B Nazanin" w:hint="cs"/>
          <w:sz w:val="28"/>
          <w:szCs w:val="28"/>
          <w:rtl/>
        </w:rPr>
        <w:t xml:space="preserve"> و در صورتی که خسارت (آسیبی) را در پی نداشته باشد، (اصطلاحاً به خیر گذشته باشد) به آن شبه حادثه</w:t>
      </w:r>
      <w:r>
        <w:rPr>
          <w:rStyle w:val="FootnoteReference"/>
          <w:rFonts w:cs="B Nazanin"/>
          <w:sz w:val="28"/>
          <w:szCs w:val="28"/>
          <w:rtl/>
        </w:rPr>
        <w:footnoteReference w:id="7"/>
      </w:r>
      <w:r>
        <w:rPr>
          <w:rFonts w:cs="B Nazanin" w:hint="cs"/>
          <w:sz w:val="28"/>
          <w:szCs w:val="28"/>
          <w:rtl/>
        </w:rPr>
        <w:t xml:space="preserve"> گفته می</w:t>
      </w:r>
      <w:r>
        <w:rPr>
          <w:rFonts w:cs="B Nazanin"/>
          <w:sz w:val="28"/>
          <w:szCs w:val="28"/>
          <w:rtl/>
        </w:rPr>
        <w:softHyphen/>
      </w:r>
      <w:r>
        <w:rPr>
          <w:rFonts w:cs="B Nazanin" w:hint="cs"/>
          <w:sz w:val="28"/>
          <w:szCs w:val="28"/>
          <w:rtl/>
        </w:rPr>
        <w:t xml:space="preserve">شود.  </w:t>
      </w:r>
      <w:r w:rsidRPr="001743E1">
        <w:rPr>
          <w:rFonts w:cs="B Nazanin" w:hint="cs"/>
          <w:sz w:val="28"/>
          <w:szCs w:val="28"/>
          <w:vertAlign w:val="superscript"/>
          <w:rtl/>
        </w:rPr>
        <w:t xml:space="preserve"> </w:t>
      </w:r>
    </w:p>
    <w:p w:rsidR="00293C7F" w:rsidRPr="0023035D" w:rsidRDefault="00293C7F" w:rsidP="00293C7F">
      <w:pPr>
        <w:bidi/>
        <w:contextualSpacing/>
        <w:rPr>
          <w:rFonts w:cs="B Nazanin"/>
          <w:b/>
          <w:bCs/>
          <w:sz w:val="28"/>
          <w:szCs w:val="28"/>
          <w:rtl/>
        </w:rPr>
      </w:pPr>
      <w:r w:rsidRPr="0023035D">
        <w:rPr>
          <w:rFonts w:cs="B Nazanin" w:hint="cs"/>
          <w:b/>
          <w:bCs/>
          <w:sz w:val="28"/>
          <w:szCs w:val="28"/>
          <w:rtl/>
        </w:rPr>
        <w:t>واقعه</w:t>
      </w:r>
      <w:r w:rsidRPr="0023035D">
        <w:rPr>
          <w:rStyle w:val="FootnoteReference"/>
          <w:rFonts w:eastAsiaTheme="majorEastAsia" w:cs="B Nazanin"/>
          <w:sz w:val="28"/>
          <w:szCs w:val="28"/>
          <w:rtl/>
        </w:rPr>
        <w:footnoteReference w:id="8"/>
      </w:r>
    </w:p>
    <w:p w:rsidR="00293C7F" w:rsidRDefault="00293C7F" w:rsidP="00293C7F">
      <w:pPr>
        <w:bidi/>
        <w:contextualSpacing/>
        <w:rPr>
          <w:rFonts w:cs="B Nazanin"/>
          <w:sz w:val="28"/>
          <w:szCs w:val="28"/>
          <w:vertAlign w:val="superscript"/>
          <w:rtl/>
        </w:rPr>
      </w:pPr>
      <w:r>
        <w:rPr>
          <w:rFonts w:cs="B Nazanin" w:hint="cs"/>
          <w:sz w:val="28"/>
          <w:szCs w:val="28"/>
          <w:rtl/>
        </w:rPr>
        <w:t>یک رخداد قابل مشاهده یا اتفاق مهم یا چیزی است که اتفاق می</w:t>
      </w:r>
      <w:r>
        <w:rPr>
          <w:rFonts w:cs="B Nazanin"/>
          <w:sz w:val="28"/>
          <w:szCs w:val="28"/>
          <w:rtl/>
        </w:rPr>
        <w:softHyphen/>
      </w:r>
      <w:r>
        <w:rPr>
          <w:rFonts w:cs="B Nazanin" w:hint="cs"/>
          <w:sz w:val="28"/>
          <w:szCs w:val="28"/>
          <w:rtl/>
        </w:rPr>
        <w:t>افتد.</w:t>
      </w:r>
      <w:r w:rsidRPr="001743E1">
        <w:rPr>
          <w:rFonts w:cs="B Nazanin" w:hint="cs"/>
          <w:sz w:val="28"/>
          <w:szCs w:val="28"/>
          <w:vertAlign w:val="superscript"/>
          <w:rtl/>
        </w:rPr>
        <w:t xml:space="preserve"> </w:t>
      </w:r>
    </w:p>
    <w:p w:rsidR="00293C7F" w:rsidRPr="008E0F8E" w:rsidRDefault="00293C7F" w:rsidP="00293C7F">
      <w:pPr>
        <w:bidi/>
        <w:contextualSpacing/>
        <w:rPr>
          <w:rFonts w:cs="B Nazanin"/>
          <w:b/>
          <w:bCs/>
          <w:sz w:val="28"/>
          <w:szCs w:val="28"/>
          <w:rtl/>
        </w:rPr>
      </w:pPr>
      <w:r w:rsidRPr="008E0F8E">
        <w:rPr>
          <w:rFonts w:cs="B Nazanin" w:hint="cs"/>
          <w:b/>
          <w:bCs/>
          <w:sz w:val="28"/>
          <w:szCs w:val="28"/>
          <w:rtl/>
        </w:rPr>
        <w:t>ریسک</w:t>
      </w:r>
      <w:r>
        <w:rPr>
          <w:rStyle w:val="FootnoteReference"/>
          <w:rFonts w:eastAsiaTheme="majorEastAsia" w:cs="B Nazanin"/>
          <w:sz w:val="28"/>
          <w:szCs w:val="28"/>
          <w:rtl/>
        </w:rPr>
        <w:footnoteReference w:id="9"/>
      </w:r>
    </w:p>
    <w:p w:rsidR="00293C7F" w:rsidRPr="008E0F8E" w:rsidRDefault="00293C7F" w:rsidP="00293C7F">
      <w:pPr>
        <w:bidi/>
        <w:contextualSpacing/>
        <w:rPr>
          <w:rFonts w:cs="B Nazanin"/>
          <w:sz w:val="28"/>
          <w:szCs w:val="28"/>
          <w:rtl/>
        </w:rPr>
      </w:pPr>
      <w:r w:rsidRPr="008E0F8E">
        <w:rPr>
          <w:rFonts w:cs="B Nazanin" w:hint="cs"/>
          <w:sz w:val="28"/>
          <w:szCs w:val="28"/>
          <w:rtl/>
        </w:rPr>
        <w:t>منظور از ریسک احتمال بروز پیامدهای ناشی از یک خطر است. اندازه ی ریسک از حاصل</w:t>
      </w:r>
      <w:r>
        <w:rPr>
          <w:rFonts w:cs="B Nazanin"/>
          <w:sz w:val="28"/>
          <w:szCs w:val="28"/>
          <w:rtl/>
        </w:rPr>
        <w:softHyphen/>
      </w:r>
      <w:r w:rsidRPr="008E0F8E">
        <w:rPr>
          <w:rFonts w:cs="B Nazanin" w:hint="cs"/>
          <w:sz w:val="28"/>
          <w:szCs w:val="28"/>
          <w:rtl/>
        </w:rPr>
        <w:t>ضرب احتمال بروز خطر (یا تکرار پذیری) در پیامد</w:t>
      </w:r>
      <w:r>
        <w:rPr>
          <w:rFonts w:cs="B Nazanin"/>
          <w:sz w:val="28"/>
          <w:szCs w:val="28"/>
          <w:rtl/>
        </w:rPr>
        <w:softHyphen/>
      </w:r>
      <w:r w:rsidRPr="008E0F8E">
        <w:rPr>
          <w:rFonts w:cs="B Nazanin" w:hint="cs"/>
          <w:sz w:val="28"/>
          <w:szCs w:val="28"/>
          <w:rtl/>
        </w:rPr>
        <w:t>های</w:t>
      </w:r>
      <w:r w:rsidRPr="008E0F8E">
        <w:rPr>
          <w:rFonts w:cs="B Nazanin"/>
          <w:sz w:val="28"/>
          <w:szCs w:val="28"/>
        </w:rPr>
        <w:t xml:space="preserve"> </w:t>
      </w:r>
      <w:r w:rsidRPr="008E0F8E">
        <w:rPr>
          <w:rFonts w:cs="B Nazanin" w:hint="cs"/>
          <w:sz w:val="28"/>
          <w:szCs w:val="28"/>
          <w:rtl/>
        </w:rPr>
        <w:t>ناشی از آن محاسبه می‌شود.</w:t>
      </w:r>
      <w:r w:rsidRPr="001743E1">
        <w:rPr>
          <w:rFonts w:cs="B Nazanin" w:hint="cs"/>
          <w:sz w:val="28"/>
          <w:szCs w:val="28"/>
          <w:vertAlign w:val="superscript"/>
          <w:rtl/>
        </w:rPr>
        <w:t xml:space="preserve"> </w:t>
      </w:r>
    </w:p>
    <w:p w:rsidR="00293C7F" w:rsidRPr="008E0F8E" w:rsidRDefault="00293C7F" w:rsidP="00293C7F">
      <w:pPr>
        <w:bidi/>
        <w:rPr>
          <w:rFonts w:cs="B Nazanin"/>
          <w:b/>
          <w:bCs/>
          <w:sz w:val="28"/>
          <w:szCs w:val="28"/>
          <w:rtl/>
        </w:rPr>
      </w:pPr>
      <w:r w:rsidRPr="008E0F8E">
        <w:rPr>
          <w:rFonts w:cs="B Nazanin" w:hint="cs"/>
          <w:b/>
          <w:bCs/>
          <w:sz w:val="28"/>
          <w:szCs w:val="28"/>
          <w:rtl/>
        </w:rPr>
        <w:t>پیامد</w:t>
      </w:r>
      <w:r>
        <w:rPr>
          <w:rStyle w:val="FootnoteReference"/>
          <w:rFonts w:eastAsiaTheme="majorEastAsia" w:cs="B Nazanin"/>
          <w:sz w:val="28"/>
          <w:szCs w:val="28"/>
          <w:rtl/>
        </w:rPr>
        <w:footnoteReference w:id="10"/>
      </w:r>
    </w:p>
    <w:p w:rsidR="00293C7F" w:rsidRPr="008E0F8E" w:rsidRDefault="00293C7F" w:rsidP="00293C7F">
      <w:pPr>
        <w:bidi/>
        <w:rPr>
          <w:rFonts w:cs="B Nazanin"/>
          <w:sz w:val="28"/>
          <w:szCs w:val="28"/>
          <w:rtl/>
        </w:rPr>
      </w:pPr>
      <w:r w:rsidRPr="008E0F8E">
        <w:rPr>
          <w:rFonts w:cs="B Nazanin" w:hint="cs"/>
          <w:sz w:val="28"/>
          <w:szCs w:val="28"/>
          <w:rtl/>
        </w:rPr>
        <w:t>پیامد، توصیف طبقه</w:t>
      </w:r>
      <w:r>
        <w:rPr>
          <w:rFonts w:cs="B Nazanin"/>
          <w:sz w:val="28"/>
          <w:szCs w:val="28"/>
          <w:rtl/>
        </w:rPr>
        <w:softHyphen/>
      </w:r>
      <w:r w:rsidRPr="008E0F8E">
        <w:rPr>
          <w:rFonts w:cs="B Nazanin" w:hint="cs"/>
          <w:sz w:val="28"/>
          <w:szCs w:val="28"/>
          <w:rtl/>
        </w:rPr>
        <w:t>بندی شده سطح خطرات بر اساس پتانسیل واقعی یا مشاهده شده</w:t>
      </w:r>
      <w:r>
        <w:rPr>
          <w:rFonts w:cs="B Nazanin"/>
          <w:sz w:val="28"/>
          <w:szCs w:val="28"/>
          <w:rtl/>
        </w:rPr>
        <w:softHyphen/>
      </w:r>
      <w:r>
        <w:rPr>
          <w:rFonts w:cs="B Nazanin" w:hint="cs"/>
          <w:sz w:val="28"/>
          <w:szCs w:val="28"/>
          <w:rtl/>
        </w:rPr>
        <w:t>ی</w:t>
      </w:r>
      <w:r w:rsidRPr="008E0F8E">
        <w:rPr>
          <w:rFonts w:cs="B Nazanin" w:hint="cs"/>
          <w:sz w:val="28"/>
          <w:szCs w:val="28"/>
          <w:rtl/>
        </w:rPr>
        <w:t xml:space="preserve"> آن‌ها در ایجاد جراحت،</w:t>
      </w:r>
      <w:r w:rsidRPr="008E0F8E">
        <w:rPr>
          <w:rFonts w:cs="B Nazanin"/>
          <w:sz w:val="28"/>
          <w:szCs w:val="28"/>
          <w:rtl/>
        </w:rPr>
        <w:t xml:space="preserve"> </w:t>
      </w:r>
      <w:r w:rsidRPr="008E0F8E">
        <w:rPr>
          <w:rFonts w:cs="B Nazanin" w:hint="cs"/>
          <w:sz w:val="28"/>
          <w:szCs w:val="28"/>
          <w:rtl/>
        </w:rPr>
        <w:t>صدمه و یا آسیب می</w:t>
      </w:r>
      <w:r>
        <w:rPr>
          <w:rFonts w:cs="B Nazanin"/>
          <w:sz w:val="28"/>
          <w:szCs w:val="28"/>
          <w:rtl/>
        </w:rPr>
        <w:softHyphen/>
      </w:r>
      <w:r w:rsidRPr="008E0F8E">
        <w:rPr>
          <w:rFonts w:cs="B Nazanin" w:hint="cs"/>
          <w:sz w:val="28"/>
          <w:szCs w:val="28"/>
          <w:rtl/>
        </w:rPr>
        <w:t>باشد. پیامد خطرات می</w:t>
      </w:r>
      <w:r>
        <w:rPr>
          <w:rFonts w:cs="B Nazanin"/>
          <w:sz w:val="28"/>
          <w:szCs w:val="28"/>
          <w:rtl/>
        </w:rPr>
        <w:softHyphen/>
      </w:r>
      <w:r w:rsidRPr="008E0F8E">
        <w:rPr>
          <w:rFonts w:cs="B Nazanin" w:hint="cs"/>
          <w:sz w:val="28"/>
          <w:szCs w:val="28"/>
          <w:rtl/>
        </w:rPr>
        <w:t>تواند بر روی انسان (پیامدهای جانی)، دارایی</w:t>
      </w:r>
      <w:r>
        <w:rPr>
          <w:rFonts w:cs="B Nazanin"/>
          <w:sz w:val="28"/>
          <w:szCs w:val="28"/>
          <w:rtl/>
        </w:rPr>
        <w:softHyphen/>
      </w:r>
      <w:r w:rsidRPr="008E0F8E">
        <w:rPr>
          <w:rFonts w:cs="B Nazanin" w:hint="cs"/>
          <w:sz w:val="28"/>
          <w:szCs w:val="28"/>
          <w:rtl/>
        </w:rPr>
        <w:t>ها و اموال، محیط زیست (آلودگی محیط زیست) و اعتبار و شهرت سامانه مورد بررسی و در برآورد ریسک در نظر گرفته شود.</w:t>
      </w:r>
      <w:r w:rsidRPr="001743E1">
        <w:rPr>
          <w:rFonts w:cs="B Nazanin" w:hint="cs"/>
          <w:sz w:val="28"/>
          <w:szCs w:val="28"/>
          <w:vertAlign w:val="superscript"/>
          <w:rtl/>
        </w:rPr>
        <w:t xml:space="preserve"> </w:t>
      </w:r>
    </w:p>
    <w:p w:rsidR="00293C7F" w:rsidRPr="008E0F8E" w:rsidRDefault="00293C7F" w:rsidP="00293C7F">
      <w:pPr>
        <w:bidi/>
        <w:rPr>
          <w:rFonts w:cs="B Nazanin"/>
          <w:sz w:val="28"/>
          <w:szCs w:val="28"/>
          <w:rtl/>
        </w:rPr>
      </w:pPr>
      <w:r w:rsidRPr="008E0F8E">
        <w:rPr>
          <w:rFonts w:cs="B Nazanin" w:hint="cs"/>
          <w:b/>
          <w:bCs/>
          <w:sz w:val="28"/>
          <w:szCs w:val="28"/>
          <w:rtl/>
        </w:rPr>
        <w:t>احتمال خطر</w:t>
      </w:r>
      <w:r>
        <w:rPr>
          <w:rStyle w:val="FootnoteReference"/>
          <w:rFonts w:eastAsiaTheme="majorEastAsia" w:cs="B Nazanin"/>
          <w:sz w:val="28"/>
          <w:szCs w:val="28"/>
          <w:rtl/>
        </w:rPr>
        <w:footnoteReference w:id="11"/>
      </w:r>
    </w:p>
    <w:p w:rsidR="00293C7F" w:rsidRPr="008E0F8E" w:rsidRDefault="00293C7F" w:rsidP="00293C7F">
      <w:pPr>
        <w:bidi/>
        <w:rPr>
          <w:rFonts w:cs="B Nazanin"/>
          <w:sz w:val="28"/>
          <w:szCs w:val="28"/>
          <w:rtl/>
        </w:rPr>
      </w:pPr>
      <w:r w:rsidRPr="008E0F8E">
        <w:rPr>
          <w:rFonts w:cs="B Nazanin" w:hint="cs"/>
          <w:sz w:val="28"/>
          <w:szCs w:val="28"/>
          <w:rtl/>
        </w:rPr>
        <w:t>منظور ا</w:t>
      </w:r>
      <w:r>
        <w:rPr>
          <w:rFonts w:cs="B Nazanin" w:hint="cs"/>
          <w:sz w:val="28"/>
          <w:szCs w:val="28"/>
          <w:rtl/>
        </w:rPr>
        <w:t xml:space="preserve">ز احتمال خطر، امکان وقوع آن خطر و </w:t>
      </w:r>
      <w:r w:rsidRPr="008E0F8E">
        <w:rPr>
          <w:rFonts w:cs="B Nazanin" w:hint="cs"/>
          <w:sz w:val="28"/>
          <w:szCs w:val="28"/>
          <w:rtl/>
        </w:rPr>
        <w:t>عددی بین صفر و یک می</w:t>
      </w:r>
      <w:r>
        <w:rPr>
          <w:rFonts w:cs="B Nazanin"/>
          <w:sz w:val="28"/>
          <w:szCs w:val="28"/>
          <w:rtl/>
        </w:rPr>
        <w:softHyphen/>
      </w:r>
      <w:r w:rsidRPr="008E0F8E">
        <w:rPr>
          <w:rFonts w:cs="B Nazanin" w:hint="cs"/>
          <w:sz w:val="28"/>
          <w:szCs w:val="28"/>
          <w:rtl/>
        </w:rPr>
        <w:t>باشد.</w:t>
      </w:r>
    </w:p>
    <w:p w:rsidR="00293C7F" w:rsidRPr="008E0F8E" w:rsidRDefault="00293C7F" w:rsidP="00293C7F">
      <w:pPr>
        <w:bidi/>
        <w:rPr>
          <w:rFonts w:cs="B Nazanin"/>
          <w:b/>
          <w:bCs/>
          <w:sz w:val="28"/>
          <w:szCs w:val="28"/>
          <w:rtl/>
        </w:rPr>
      </w:pPr>
      <w:r w:rsidRPr="008E0F8E">
        <w:rPr>
          <w:rFonts w:cs="B Nazanin" w:hint="cs"/>
          <w:b/>
          <w:bCs/>
          <w:sz w:val="28"/>
          <w:szCs w:val="28"/>
          <w:rtl/>
        </w:rPr>
        <w:t>تکرارپذیری خطر</w:t>
      </w:r>
      <w:r>
        <w:rPr>
          <w:rStyle w:val="FootnoteReference"/>
          <w:rFonts w:eastAsiaTheme="majorEastAsia" w:cs="B Nazanin"/>
          <w:sz w:val="28"/>
          <w:szCs w:val="28"/>
          <w:rtl/>
        </w:rPr>
        <w:footnoteReference w:id="12"/>
      </w:r>
    </w:p>
    <w:p w:rsidR="00293C7F" w:rsidRPr="008E0F8E" w:rsidRDefault="00293C7F" w:rsidP="00293C7F">
      <w:pPr>
        <w:bidi/>
        <w:rPr>
          <w:rFonts w:cs="B Nazanin"/>
          <w:sz w:val="28"/>
          <w:szCs w:val="28"/>
          <w:rtl/>
        </w:rPr>
      </w:pPr>
      <w:r w:rsidRPr="008E0F8E">
        <w:rPr>
          <w:rFonts w:cs="B Nazanin" w:hint="cs"/>
          <w:sz w:val="28"/>
          <w:szCs w:val="28"/>
          <w:rtl/>
        </w:rPr>
        <w:t>تکرارپذیری به عنوان تعداد اتفاق افتادن یک خطر در واحد زمان (که معمولا</w:t>
      </w:r>
      <w:r>
        <w:rPr>
          <w:rFonts w:cs="B Nazanin" w:hint="cs"/>
          <w:sz w:val="28"/>
          <w:szCs w:val="28"/>
          <w:rtl/>
        </w:rPr>
        <w:t>ً</w:t>
      </w:r>
      <w:r w:rsidRPr="008E0F8E">
        <w:rPr>
          <w:rFonts w:cs="B Nazanin" w:hint="cs"/>
          <w:sz w:val="28"/>
          <w:szCs w:val="28"/>
          <w:rtl/>
        </w:rPr>
        <w:t xml:space="preserve"> یک سال در نظر گرفته می‌شود) تعریف می‌شود.</w:t>
      </w:r>
      <w:r w:rsidRPr="001743E1">
        <w:rPr>
          <w:rFonts w:cs="B Nazanin" w:hint="cs"/>
          <w:sz w:val="28"/>
          <w:szCs w:val="28"/>
          <w:vertAlign w:val="superscript"/>
          <w:rtl/>
        </w:rPr>
        <w:t xml:space="preserve"> </w:t>
      </w:r>
    </w:p>
    <w:p w:rsidR="00293C7F" w:rsidRPr="008E0F8E" w:rsidRDefault="00293C7F" w:rsidP="00293C7F">
      <w:pPr>
        <w:bidi/>
        <w:rPr>
          <w:rFonts w:cs="B Nazanin"/>
          <w:sz w:val="28"/>
          <w:szCs w:val="28"/>
          <w:rtl/>
        </w:rPr>
      </w:pPr>
      <w:r w:rsidRPr="008E0F8E">
        <w:rPr>
          <w:rFonts w:cs="B Nazanin" w:hint="cs"/>
          <w:b/>
          <w:bCs/>
          <w:sz w:val="28"/>
          <w:szCs w:val="28"/>
          <w:rtl/>
        </w:rPr>
        <w:t>ارزیابی ریسک</w:t>
      </w:r>
      <w:r>
        <w:rPr>
          <w:rStyle w:val="FootnoteReference"/>
          <w:rFonts w:eastAsiaTheme="majorEastAsia" w:cs="B Nazanin"/>
          <w:sz w:val="28"/>
          <w:szCs w:val="28"/>
          <w:rtl/>
        </w:rPr>
        <w:footnoteReference w:id="13"/>
      </w:r>
      <w:r w:rsidRPr="008E0F8E">
        <w:rPr>
          <w:rFonts w:cs="B Nazanin" w:hint="cs"/>
          <w:b/>
          <w:bCs/>
          <w:sz w:val="28"/>
          <w:szCs w:val="28"/>
          <w:rtl/>
        </w:rPr>
        <w:t xml:space="preserve"> </w:t>
      </w:r>
    </w:p>
    <w:p w:rsidR="00293C7F" w:rsidRDefault="00293C7F" w:rsidP="00293C7F">
      <w:pPr>
        <w:bidi/>
        <w:rPr>
          <w:rFonts w:cs="B Nazanin"/>
          <w:sz w:val="28"/>
          <w:szCs w:val="28"/>
          <w:rtl/>
          <w:lang w:bidi="fa-IR"/>
        </w:rPr>
      </w:pPr>
      <w:r w:rsidRPr="008E0F8E">
        <w:rPr>
          <w:rFonts w:cs="B Nazanin" w:hint="cs"/>
          <w:sz w:val="28"/>
          <w:szCs w:val="28"/>
          <w:rtl/>
        </w:rPr>
        <w:lastRenderedPageBreak/>
        <w:t>فرآیند تصمیم</w:t>
      </w:r>
      <w:r>
        <w:rPr>
          <w:rFonts w:cs="B Nazanin"/>
          <w:sz w:val="28"/>
          <w:szCs w:val="28"/>
          <w:rtl/>
        </w:rPr>
        <w:softHyphen/>
      </w:r>
      <w:r w:rsidRPr="008E0F8E">
        <w:rPr>
          <w:rFonts w:cs="B Nazanin" w:hint="cs"/>
          <w:sz w:val="28"/>
          <w:szCs w:val="28"/>
          <w:rtl/>
        </w:rPr>
        <w:t>گیری در مورد قابل قبول بودن یا نبودن ریسک یک سامانه، ارزیابی ریسک نامیده می‌شود. در این فرآیند سطح ریسک برآورده شده با یک سطح مشخص (معیار ریسک) مقایسه شده و در مورد ضرورت ارتقای سطح ایمنی سامانه تصمیم گیری می‌شود</w:t>
      </w:r>
      <w:r>
        <w:rPr>
          <w:rFonts w:cs="B Nazanin" w:hint="cs"/>
          <w:sz w:val="28"/>
          <w:szCs w:val="28"/>
          <w:rtl/>
        </w:rPr>
        <w:t>.</w:t>
      </w:r>
      <w:r w:rsidRPr="001743E1">
        <w:rPr>
          <w:rFonts w:cs="B Nazanin" w:hint="cs"/>
          <w:sz w:val="28"/>
          <w:szCs w:val="28"/>
          <w:vertAlign w:val="superscript"/>
          <w:rtl/>
        </w:rPr>
        <w:t xml:space="preserve"> </w:t>
      </w:r>
    </w:p>
    <w:p w:rsidR="00293C7F" w:rsidRPr="0023035D" w:rsidRDefault="00293C7F" w:rsidP="00293C7F">
      <w:pPr>
        <w:bidi/>
        <w:contextualSpacing/>
        <w:rPr>
          <w:rFonts w:cs="B Nazanin"/>
          <w:b/>
          <w:bCs/>
          <w:sz w:val="28"/>
          <w:szCs w:val="28"/>
        </w:rPr>
      </w:pPr>
      <w:r w:rsidRPr="0023035D">
        <w:rPr>
          <w:rFonts w:cs="B Nazanin" w:hint="cs"/>
          <w:b/>
          <w:bCs/>
          <w:sz w:val="28"/>
          <w:szCs w:val="28"/>
          <w:rtl/>
        </w:rPr>
        <w:t>ريسك قابل تحمل</w:t>
      </w:r>
      <w:r w:rsidRPr="0023035D">
        <w:rPr>
          <w:rStyle w:val="FootnoteReference"/>
          <w:rFonts w:eastAsiaTheme="majorEastAsia" w:cs="B Nazanin"/>
          <w:sz w:val="28"/>
          <w:szCs w:val="28"/>
          <w:rtl/>
        </w:rPr>
        <w:footnoteReference w:id="14"/>
      </w:r>
      <w:r w:rsidRPr="0023035D">
        <w:rPr>
          <w:rFonts w:cs="B Nazanin"/>
          <w:b/>
          <w:bCs/>
          <w:sz w:val="28"/>
          <w:szCs w:val="28"/>
        </w:rPr>
        <w:t xml:space="preserve"> </w:t>
      </w:r>
    </w:p>
    <w:p w:rsidR="00293C7F" w:rsidRDefault="00293C7F" w:rsidP="00293C7F">
      <w:pPr>
        <w:bidi/>
        <w:contextualSpacing/>
        <w:rPr>
          <w:rFonts w:cs="B Nazanin"/>
          <w:sz w:val="28"/>
          <w:szCs w:val="28"/>
          <w:vertAlign w:val="superscript"/>
          <w:rtl/>
        </w:rPr>
      </w:pPr>
      <w:r w:rsidRPr="002F5320">
        <w:rPr>
          <w:rFonts w:cs="B Nazanin"/>
          <w:sz w:val="28"/>
          <w:szCs w:val="28"/>
        </w:rPr>
        <w:t xml:space="preserve"> </w:t>
      </w:r>
      <w:r w:rsidRPr="002F5320">
        <w:rPr>
          <w:rFonts w:cs="B Nazanin" w:hint="cs"/>
          <w:sz w:val="28"/>
          <w:szCs w:val="28"/>
          <w:rtl/>
        </w:rPr>
        <w:t>ريسكي كه ميزان آن تا حد قابل تحمل توسط سازمان، با در نظر گرفتن الزامات قانوني و خط مشي ايمني و بهداشت حرفه اي كاهش يافته باشد</w:t>
      </w:r>
      <w:r w:rsidRPr="002F5320">
        <w:rPr>
          <w:rFonts w:cs="B Nazanin"/>
          <w:sz w:val="28"/>
          <w:szCs w:val="28"/>
        </w:rPr>
        <w:t>.</w:t>
      </w:r>
      <w:r w:rsidRPr="001743E1">
        <w:rPr>
          <w:rFonts w:cs="B Nazanin" w:hint="cs"/>
          <w:sz w:val="28"/>
          <w:szCs w:val="28"/>
          <w:vertAlign w:val="superscript"/>
          <w:rtl/>
        </w:rPr>
        <w:t xml:space="preserve"> 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b/>
          <w:bCs/>
          <w:sz w:val="28"/>
          <w:szCs w:val="28"/>
        </w:rPr>
      </w:pPr>
      <w:r w:rsidRPr="003F5129">
        <w:rPr>
          <w:rFonts w:cs="B Nazanin" w:hint="cs"/>
          <w:b/>
          <w:bCs/>
          <w:sz w:val="28"/>
          <w:szCs w:val="28"/>
          <w:rtl/>
        </w:rPr>
        <w:t>اعمال</w:t>
      </w:r>
      <w:r w:rsidRPr="003F5129">
        <w:rPr>
          <w:rFonts w:cs="B Nazanin"/>
          <w:b/>
          <w:bCs/>
          <w:sz w:val="28"/>
          <w:szCs w:val="28"/>
        </w:rPr>
        <w:t xml:space="preserve"> </w:t>
      </w:r>
      <w:r w:rsidRPr="003F5129">
        <w:rPr>
          <w:rFonts w:cs="B Nazanin" w:hint="cs"/>
          <w:b/>
          <w:bCs/>
          <w:sz w:val="28"/>
          <w:szCs w:val="28"/>
          <w:rtl/>
        </w:rPr>
        <w:t>ناایمن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sz w:val="28"/>
          <w:szCs w:val="28"/>
        </w:rPr>
      </w:pPr>
      <w:r w:rsidRPr="003F5129">
        <w:rPr>
          <w:rFonts w:cs="B Nazanin" w:hint="cs"/>
          <w:sz w:val="28"/>
          <w:szCs w:val="28"/>
          <w:rtl/>
        </w:rPr>
        <w:t>هر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گونه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عملكرد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ناايمن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و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دور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از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مقررات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ايمنی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که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منجر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وقوع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خطر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و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يا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بالا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رفتن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سطوح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ريسک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براي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خود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sz w:val="28"/>
          <w:szCs w:val="28"/>
        </w:rPr>
      </w:pPr>
      <w:r w:rsidRPr="003F5129">
        <w:rPr>
          <w:rFonts w:cs="B Nazanin" w:hint="cs"/>
          <w:sz w:val="28"/>
          <w:szCs w:val="28"/>
          <w:rtl/>
        </w:rPr>
        <w:t>فرد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و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يا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ديگر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همكاران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گردد</w:t>
      </w:r>
      <w:r w:rsidRPr="003F5129">
        <w:rPr>
          <w:rFonts w:cs="B Nazanin"/>
          <w:sz w:val="28"/>
          <w:szCs w:val="28"/>
        </w:rPr>
        <w:t xml:space="preserve"> .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b/>
          <w:bCs/>
          <w:sz w:val="28"/>
          <w:szCs w:val="28"/>
        </w:rPr>
      </w:pPr>
      <w:r w:rsidRPr="003F5129">
        <w:rPr>
          <w:rFonts w:cs="B Nazanin" w:hint="cs"/>
          <w:b/>
          <w:bCs/>
          <w:sz w:val="28"/>
          <w:szCs w:val="28"/>
          <w:rtl/>
        </w:rPr>
        <w:t>شرایط</w:t>
      </w:r>
      <w:r w:rsidRPr="003F5129">
        <w:rPr>
          <w:rFonts w:cs="B Nazanin"/>
          <w:b/>
          <w:bCs/>
          <w:sz w:val="28"/>
          <w:szCs w:val="28"/>
        </w:rPr>
        <w:t xml:space="preserve"> </w:t>
      </w:r>
      <w:r w:rsidRPr="003F5129">
        <w:rPr>
          <w:rFonts w:cs="B Nazanin" w:hint="cs"/>
          <w:b/>
          <w:bCs/>
          <w:sz w:val="28"/>
          <w:szCs w:val="28"/>
          <w:rtl/>
        </w:rPr>
        <w:t>ناایمن</w:t>
      </w:r>
      <w:r w:rsidRPr="003F5129">
        <w:rPr>
          <w:rFonts w:cs="B Nazanin"/>
          <w:b/>
          <w:bCs/>
          <w:sz w:val="28"/>
          <w:szCs w:val="28"/>
        </w:rPr>
        <w:t xml:space="preserve"> 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sz w:val="28"/>
          <w:szCs w:val="28"/>
        </w:rPr>
      </w:pPr>
      <w:r w:rsidRPr="003F5129">
        <w:rPr>
          <w:rFonts w:cs="B Nazanin" w:hint="cs"/>
          <w:sz w:val="28"/>
          <w:szCs w:val="28"/>
          <w:rtl/>
        </w:rPr>
        <w:t>هر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گونه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شرايط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ناايمن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و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دور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از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مقررات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ايمنی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که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منجر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وقوع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خطر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و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يا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بالا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رفتن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سطوح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ريسک</w:t>
      </w:r>
      <w:r w:rsidRPr="003F5129">
        <w:rPr>
          <w:rFonts w:cs="B Nazanin"/>
          <w:sz w:val="28"/>
          <w:szCs w:val="28"/>
        </w:rPr>
        <w:t xml:space="preserve"> </w:t>
      </w:r>
      <w:r>
        <w:rPr>
          <w:rFonts w:cs="B Nazanin" w:hint="cs"/>
          <w:sz w:val="28"/>
          <w:szCs w:val="28"/>
          <w:rtl/>
        </w:rPr>
        <w:t>گردد.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b/>
          <w:bCs/>
          <w:sz w:val="28"/>
          <w:szCs w:val="28"/>
        </w:rPr>
      </w:pPr>
      <w:r w:rsidRPr="003F5129">
        <w:rPr>
          <w:rFonts w:cs="B Nazanin" w:hint="cs"/>
          <w:b/>
          <w:bCs/>
          <w:sz w:val="28"/>
          <w:szCs w:val="28"/>
          <w:rtl/>
        </w:rPr>
        <w:t>طرف</w:t>
      </w:r>
      <w:r w:rsidRPr="003F5129">
        <w:rPr>
          <w:rFonts w:cs="B Nazanin"/>
          <w:b/>
          <w:bCs/>
          <w:sz w:val="28"/>
          <w:szCs w:val="28"/>
        </w:rPr>
        <w:t xml:space="preserve"> </w:t>
      </w:r>
      <w:r w:rsidRPr="003F5129">
        <w:rPr>
          <w:rFonts w:cs="B Nazanin" w:hint="cs"/>
          <w:b/>
          <w:bCs/>
          <w:sz w:val="28"/>
          <w:szCs w:val="28"/>
          <w:rtl/>
        </w:rPr>
        <w:t>ذینفع</w:t>
      </w:r>
      <w:r w:rsidRPr="003F5129">
        <w:rPr>
          <w:rFonts w:cs="B Nazanin"/>
          <w:b/>
          <w:bCs/>
          <w:sz w:val="28"/>
          <w:szCs w:val="28"/>
        </w:rPr>
        <w:t xml:space="preserve"> 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sz w:val="28"/>
          <w:szCs w:val="28"/>
        </w:rPr>
      </w:pPr>
      <w:r w:rsidRPr="003F5129">
        <w:rPr>
          <w:rFonts w:cs="B Nazanin" w:hint="cs"/>
          <w:sz w:val="28"/>
          <w:szCs w:val="28"/>
          <w:rtl/>
        </w:rPr>
        <w:t>فرد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يا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گروهی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که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عملكرد</w:t>
      </w:r>
      <w:r w:rsidRPr="003F5129">
        <w:rPr>
          <w:rFonts w:cs="B Nazanin"/>
          <w:sz w:val="28"/>
          <w:szCs w:val="28"/>
        </w:rPr>
        <w:t xml:space="preserve"> HSE </w:t>
      </w:r>
      <w:r w:rsidRPr="003F5129">
        <w:rPr>
          <w:rFonts w:cs="B Nazanin" w:hint="cs"/>
          <w:sz w:val="28"/>
          <w:szCs w:val="28"/>
          <w:rtl/>
        </w:rPr>
        <w:t>سازمان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مرتبط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میشود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يا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از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آن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تأثیر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می</w:t>
      </w:r>
      <w:r>
        <w:rPr>
          <w:rFonts w:cs="B Nazanin"/>
          <w:sz w:val="28"/>
          <w:szCs w:val="28"/>
          <w:rtl/>
        </w:rPr>
        <w:softHyphen/>
      </w:r>
      <w:r w:rsidRPr="003F5129">
        <w:rPr>
          <w:rFonts w:cs="B Nazanin" w:hint="cs"/>
          <w:sz w:val="28"/>
          <w:szCs w:val="28"/>
          <w:rtl/>
        </w:rPr>
        <w:t>پذيرد</w:t>
      </w:r>
      <w:r w:rsidRPr="003F5129">
        <w:rPr>
          <w:rFonts w:cs="B Nazanin"/>
          <w:sz w:val="28"/>
          <w:szCs w:val="28"/>
        </w:rPr>
        <w:t>.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b/>
          <w:bCs/>
          <w:sz w:val="28"/>
          <w:szCs w:val="28"/>
        </w:rPr>
      </w:pPr>
      <w:r w:rsidRPr="003F5129">
        <w:rPr>
          <w:rFonts w:cs="B Nazanin" w:hint="cs"/>
          <w:b/>
          <w:bCs/>
          <w:sz w:val="28"/>
          <w:szCs w:val="28"/>
          <w:rtl/>
        </w:rPr>
        <w:t>اقدام</w:t>
      </w:r>
      <w:r w:rsidRPr="003F5129">
        <w:rPr>
          <w:rFonts w:cs="B Nazanin"/>
          <w:b/>
          <w:bCs/>
          <w:sz w:val="28"/>
          <w:szCs w:val="28"/>
        </w:rPr>
        <w:t xml:space="preserve"> </w:t>
      </w:r>
      <w:r w:rsidRPr="003F5129">
        <w:rPr>
          <w:rFonts w:cs="B Nazanin" w:hint="cs"/>
          <w:b/>
          <w:bCs/>
          <w:sz w:val="28"/>
          <w:szCs w:val="28"/>
          <w:rtl/>
        </w:rPr>
        <w:t>پیشگیرانه</w:t>
      </w:r>
      <w:r w:rsidRPr="003F5129">
        <w:rPr>
          <w:rFonts w:cs="B Nazanin"/>
          <w:b/>
          <w:bCs/>
          <w:sz w:val="28"/>
          <w:szCs w:val="28"/>
        </w:rPr>
        <w:t xml:space="preserve"> 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sz w:val="28"/>
          <w:szCs w:val="28"/>
        </w:rPr>
      </w:pPr>
      <w:r w:rsidRPr="003F5129">
        <w:rPr>
          <w:rFonts w:cs="B Nazanin" w:hint="cs"/>
          <w:sz w:val="28"/>
          <w:szCs w:val="28"/>
          <w:rtl/>
        </w:rPr>
        <w:t>اقدامی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که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براي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حذف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علت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يک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عدم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انطباق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بالقوه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انجام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می</w:t>
      </w:r>
      <w:r>
        <w:rPr>
          <w:rFonts w:cs="B Nazanin"/>
          <w:sz w:val="28"/>
          <w:szCs w:val="28"/>
          <w:rtl/>
        </w:rPr>
        <w:softHyphen/>
      </w:r>
      <w:r w:rsidRPr="003F5129">
        <w:rPr>
          <w:rFonts w:cs="B Nazanin" w:hint="cs"/>
          <w:sz w:val="28"/>
          <w:szCs w:val="28"/>
          <w:rtl/>
        </w:rPr>
        <w:t>پذيرد</w:t>
      </w:r>
      <w:r w:rsidRPr="003F5129">
        <w:rPr>
          <w:rFonts w:cs="B Nazanin"/>
          <w:sz w:val="28"/>
          <w:szCs w:val="28"/>
        </w:rPr>
        <w:t>.</w:t>
      </w:r>
    </w:p>
    <w:p w:rsidR="00293C7F" w:rsidRPr="003F5129" w:rsidRDefault="00293C7F" w:rsidP="00293C7F">
      <w:pPr>
        <w:autoSpaceDE w:val="0"/>
        <w:autoSpaceDN w:val="0"/>
        <w:bidi/>
        <w:adjustRightInd w:val="0"/>
        <w:spacing w:after="0"/>
        <w:jc w:val="both"/>
        <w:rPr>
          <w:rFonts w:cs="B Nazanin"/>
          <w:b/>
          <w:bCs/>
          <w:sz w:val="28"/>
          <w:szCs w:val="28"/>
        </w:rPr>
      </w:pPr>
      <w:r w:rsidRPr="003F5129">
        <w:rPr>
          <w:rFonts w:cs="B Nazanin" w:hint="cs"/>
          <w:b/>
          <w:bCs/>
          <w:sz w:val="28"/>
          <w:szCs w:val="28"/>
          <w:rtl/>
        </w:rPr>
        <w:t>اقدام</w:t>
      </w:r>
      <w:r w:rsidRPr="003F5129">
        <w:rPr>
          <w:rFonts w:cs="B Nazanin"/>
          <w:b/>
          <w:bCs/>
          <w:sz w:val="28"/>
          <w:szCs w:val="28"/>
        </w:rPr>
        <w:t xml:space="preserve"> </w:t>
      </w:r>
      <w:r w:rsidRPr="003F5129">
        <w:rPr>
          <w:rFonts w:cs="B Nazanin" w:hint="cs"/>
          <w:b/>
          <w:bCs/>
          <w:sz w:val="28"/>
          <w:szCs w:val="28"/>
          <w:rtl/>
        </w:rPr>
        <w:t>اصلاحی</w:t>
      </w:r>
    </w:p>
    <w:p w:rsidR="00293C7F" w:rsidRPr="003A5C55" w:rsidRDefault="00293C7F" w:rsidP="00293C7F">
      <w:pPr>
        <w:bidi/>
        <w:contextualSpacing/>
        <w:jc w:val="both"/>
        <w:rPr>
          <w:rFonts w:cs="B Nazanin"/>
          <w:sz w:val="28"/>
          <w:szCs w:val="28"/>
          <w:rtl/>
        </w:rPr>
      </w:pPr>
      <w:r w:rsidRPr="003F5129">
        <w:rPr>
          <w:rFonts w:cs="B Nazanin" w:hint="cs"/>
          <w:sz w:val="28"/>
          <w:szCs w:val="28"/>
          <w:rtl/>
        </w:rPr>
        <w:t>اقدامی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که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به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منظور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حذف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يک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عدم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انطباق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کشف</w:t>
      </w:r>
      <w:r w:rsidR="000A400F">
        <w:rPr>
          <w:rFonts w:cs="B Nazanin" w:hint="cs"/>
          <w:sz w:val="28"/>
          <w:szCs w:val="28"/>
          <w:rtl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شده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صورت</w:t>
      </w:r>
      <w:r w:rsidRPr="003F5129">
        <w:rPr>
          <w:rFonts w:cs="B Nazanin"/>
          <w:sz w:val="28"/>
          <w:szCs w:val="28"/>
        </w:rPr>
        <w:t xml:space="preserve"> </w:t>
      </w:r>
      <w:r w:rsidRPr="003F5129">
        <w:rPr>
          <w:rFonts w:cs="B Nazanin" w:hint="cs"/>
          <w:sz w:val="28"/>
          <w:szCs w:val="28"/>
          <w:rtl/>
        </w:rPr>
        <w:t>می</w:t>
      </w:r>
      <w:r>
        <w:rPr>
          <w:rFonts w:cs="B Nazanin"/>
          <w:sz w:val="28"/>
          <w:szCs w:val="28"/>
          <w:rtl/>
        </w:rPr>
        <w:softHyphen/>
      </w:r>
      <w:r w:rsidRPr="003F5129">
        <w:rPr>
          <w:rFonts w:cs="B Nazanin" w:hint="cs"/>
          <w:sz w:val="28"/>
          <w:szCs w:val="28"/>
          <w:rtl/>
        </w:rPr>
        <w:t>پذيرد</w:t>
      </w:r>
      <w:r w:rsidRPr="003F5129">
        <w:rPr>
          <w:rFonts w:cs="B Nazanin"/>
          <w:sz w:val="28"/>
          <w:szCs w:val="28"/>
        </w:rPr>
        <w:t>.</w:t>
      </w:r>
    </w:p>
    <w:p w:rsidR="00293C7F" w:rsidRDefault="00293C7F" w:rsidP="00293C7F">
      <w:pPr>
        <w:pStyle w:val="ListParagraph"/>
        <w:bidi/>
        <w:spacing w:line="360" w:lineRule="auto"/>
        <w:ind w:left="0"/>
        <w:jc w:val="both"/>
        <w:rPr>
          <w:rFonts w:ascii="Tahoma" w:hAnsi="Tahoma" w:cs="B Nazanin"/>
          <w:b/>
          <w:bCs/>
          <w:sz w:val="28"/>
          <w:szCs w:val="28"/>
          <w:rtl/>
        </w:rPr>
      </w:pPr>
    </w:p>
    <w:p w:rsidR="00192A49" w:rsidRDefault="00192A49" w:rsidP="00192A49">
      <w:pPr>
        <w:pStyle w:val="ListParagraph"/>
        <w:bidi/>
        <w:spacing w:line="360" w:lineRule="auto"/>
        <w:ind w:left="0"/>
        <w:jc w:val="both"/>
        <w:rPr>
          <w:rFonts w:ascii="Tahoma" w:hAnsi="Tahoma" w:cs="B Nazanin"/>
          <w:b/>
          <w:bCs/>
          <w:sz w:val="28"/>
          <w:szCs w:val="28"/>
          <w:rtl/>
        </w:rPr>
      </w:pPr>
    </w:p>
    <w:p w:rsidR="00293C7F" w:rsidRPr="0089757F" w:rsidRDefault="00293C7F" w:rsidP="00293C7F">
      <w:pPr>
        <w:pStyle w:val="ListParagraph"/>
        <w:bidi/>
        <w:spacing w:line="360" w:lineRule="auto"/>
        <w:ind w:left="0"/>
        <w:jc w:val="both"/>
        <w:rPr>
          <w:rFonts w:ascii="Tahoma" w:hAnsi="Tahoma" w:cs="B Lotus"/>
          <w:b/>
          <w:bCs/>
          <w:sz w:val="28"/>
          <w:szCs w:val="28"/>
          <w:rtl/>
        </w:rPr>
      </w:pPr>
      <w:r>
        <w:rPr>
          <w:rFonts w:ascii="Tahoma" w:hAnsi="Tahoma" w:cs="B Nazanin" w:hint="cs"/>
          <w:b/>
          <w:bCs/>
          <w:sz w:val="28"/>
          <w:szCs w:val="28"/>
          <w:rtl/>
        </w:rPr>
        <w:t>4</w:t>
      </w:r>
      <w:r w:rsidRPr="0089757F">
        <w:rPr>
          <w:rFonts w:ascii="Tahoma" w:hAnsi="Tahoma" w:cs="B Lotus" w:hint="cs"/>
          <w:b/>
          <w:bCs/>
          <w:sz w:val="28"/>
          <w:szCs w:val="28"/>
          <w:rtl/>
        </w:rPr>
        <w:t xml:space="preserve">- </w:t>
      </w:r>
      <w:r w:rsidRPr="00192A49">
        <w:rPr>
          <w:rFonts w:ascii="Tahoma" w:hAnsi="Tahoma" w:cs="B Lotus"/>
          <w:b/>
          <w:bCs/>
          <w:sz w:val="32"/>
          <w:szCs w:val="32"/>
          <w:rtl/>
        </w:rPr>
        <w:t>مشخصات عمومي شركت</w:t>
      </w:r>
      <w:r w:rsidR="00192A49">
        <w:rPr>
          <w:rFonts w:ascii="Tahoma" w:hAnsi="Tahoma" w:cs="B Lotus" w:hint="cs"/>
          <w:b/>
          <w:bCs/>
          <w:sz w:val="32"/>
          <w:szCs w:val="32"/>
          <w:rtl/>
        </w:rPr>
        <w:t xml:space="preserve"> :</w:t>
      </w:r>
    </w:p>
    <w:p w:rsidR="00293C7F" w:rsidRPr="0089757F" w:rsidRDefault="00293C7F" w:rsidP="000C4A73">
      <w:pPr>
        <w:bidi/>
        <w:spacing w:after="0" w:line="360" w:lineRule="auto"/>
        <w:jc w:val="both"/>
        <w:rPr>
          <w:rFonts w:cs="B Lotus"/>
          <w:sz w:val="28"/>
          <w:szCs w:val="28"/>
        </w:rPr>
      </w:pPr>
      <w:r w:rsidRPr="0089757F">
        <w:rPr>
          <w:rFonts w:cs="B Lotus" w:hint="cs"/>
          <w:b/>
          <w:bCs/>
          <w:sz w:val="28"/>
          <w:szCs w:val="28"/>
          <w:rtl/>
        </w:rPr>
        <w:t xml:space="preserve">نام شرکت: </w:t>
      </w:r>
      <w:r w:rsidR="000C4A73" w:rsidRPr="0089757F">
        <w:rPr>
          <w:rFonts w:cs="B Lotus" w:hint="cs"/>
          <w:sz w:val="28"/>
          <w:szCs w:val="28"/>
          <w:rtl/>
        </w:rPr>
        <w:t>ایران ترانسفو</w:t>
      </w:r>
    </w:p>
    <w:p w:rsidR="00293C7F" w:rsidRPr="0089757F" w:rsidRDefault="00293C7F" w:rsidP="000C4A73">
      <w:pPr>
        <w:tabs>
          <w:tab w:val="num" w:pos="1080"/>
        </w:tabs>
        <w:bidi/>
        <w:spacing w:after="0" w:line="360" w:lineRule="auto"/>
        <w:jc w:val="both"/>
        <w:rPr>
          <w:rFonts w:cs="B Lotus"/>
          <w:sz w:val="28"/>
          <w:szCs w:val="28"/>
        </w:rPr>
      </w:pPr>
      <w:r w:rsidRPr="0089757F">
        <w:rPr>
          <w:rFonts w:cs="B Lotus" w:hint="cs"/>
          <w:b/>
          <w:bCs/>
          <w:sz w:val="28"/>
          <w:szCs w:val="28"/>
          <w:rtl/>
        </w:rPr>
        <w:lastRenderedPageBreak/>
        <w:t>مدير عامل:</w:t>
      </w:r>
      <w:r w:rsidRPr="0089757F">
        <w:rPr>
          <w:rFonts w:cs="B Lotus" w:hint="cs"/>
          <w:sz w:val="28"/>
          <w:szCs w:val="28"/>
          <w:rtl/>
        </w:rPr>
        <w:t xml:space="preserve">  آقاي </w:t>
      </w:r>
      <w:r w:rsidR="000C4A73" w:rsidRPr="0089757F">
        <w:rPr>
          <w:rFonts w:cs="B Lotus" w:hint="cs"/>
          <w:sz w:val="28"/>
          <w:szCs w:val="28"/>
          <w:rtl/>
        </w:rPr>
        <w:t>دکتر بهزاد ظهیری</w:t>
      </w:r>
    </w:p>
    <w:p w:rsidR="00293C7F" w:rsidRPr="00936303" w:rsidRDefault="00293C7F" w:rsidP="000C4A73">
      <w:pPr>
        <w:tabs>
          <w:tab w:val="num" w:pos="1080"/>
        </w:tabs>
        <w:bidi/>
        <w:spacing w:after="0" w:line="360" w:lineRule="auto"/>
        <w:jc w:val="both"/>
        <w:rPr>
          <w:rFonts w:cs="B Lotus" w:hint="cs"/>
          <w:b/>
          <w:bCs/>
          <w:color w:val="000000" w:themeColor="text1"/>
          <w:sz w:val="28"/>
          <w:szCs w:val="28"/>
          <w:rtl/>
          <w:lang w:bidi="fa-IR"/>
        </w:rPr>
      </w:pPr>
      <w:r w:rsidRPr="00936303">
        <w:rPr>
          <w:rFonts w:cs="B Lotus" w:hint="cs"/>
          <w:b/>
          <w:bCs/>
          <w:color w:val="000000" w:themeColor="text1"/>
          <w:sz w:val="28"/>
          <w:szCs w:val="28"/>
          <w:rtl/>
        </w:rPr>
        <w:t xml:space="preserve">نماینده مدیریت: </w:t>
      </w:r>
      <w:r w:rsidR="00936303" w:rsidRPr="00936303">
        <w:rPr>
          <w:rFonts w:cs="B Lotus" w:hint="cs"/>
          <w:b/>
          <w:bCs/>
          <w:color w:val="000000" w:themeColor="text1"/>
          <w:sz w:val="28"/>
          <w:szCs w:val="28"/>
          <w:rtl/>
          <w:lang w:bidi="fa-IR"/>
        </w:rPr>
        <w:t>جناب آقای کوروش دربندی زاده</w:t>
      </w:r>
    </w:p>
    <w:p w:rsidR="00293C7F" w:rsidRPr="0089757F" w:rsidRDefault="000A400F" w:rsidP="004C01AD">
      <w:pPr>
        <w:tabs>
          <w:tab w:val="num" w:pos="1080"/>
        </w:tabs>
        <w:bidi/>
        <w:spacing w:after="0" w:line="360" w:lineRule="auto"/>
        <w:jc w:val="both"/>
        <w:rPr>
          <w:rFonts w:cs="B Lotus"/>
          <w:sz w:val="28"/>
          <w:szCs w:val="28"/>
          <w:rtl/>
        </w:rPr>
      </w:pPr>
      <w:r>
        <w:rPr>
          <w:rFonts w:cs="B Lotus" w:hint="cs"/>
          <w:b/>
          <w:bCs/>
          <w:sz w:val="28"/>
          <w:szCs w:val="28"/>
          <w:rtl/>
        </w:rPr>
        <w:t>رئیس</w:t>
      </w:r>
      <w:r w:rsidR="00293C7F" w:rsidRPr="0089757F">
        <w:rPr>
          <w:rFonts w:cs="B Lotus" w:hint="cs"/>
          <w:b/>
          <w:bCs/>
          <w:sz w:val="28"/>
          <w:szCs w:val="28"/>
          <w:rtl/>
        </w:rPr>
        <w:t xml:space="preserve"> </w:t>
      </w:r>
      <w:r>
        <w:rPr>
          <w:rFonts w:cs="B Lotus" w:hint="cs"/>
          <w:b/>
          <w:bCs/>
          <w:sz w:val="28"/>
          <w:szCs w:val="28"/>
          <w:rtl/>
        </w:rPr>
        <w:t>ایمنی بهداشت و محیط زیست</w:t>
      </w:r>
      <w:r w:rsidR="00293C7F" w:rsidRPr="0089757F">
        <w:rPr>
          <w:rFonts w:cs="B Lotus" w:hint="cs"/>
          <w:b/>
          <w:bCs/>
          <w:sz w:val="28"/>
          <w:szCs w:val="28"/>
          <w:rtl/>
        </w:rPr>
        <w:t>:</w:t>
      </w:r>
      <w:r w:rsidR="00293C7F" w:rsidRPr="0089757F">
        <w:rPr>
          <w:rFonts w:cs="B Lotus" w:hint="cs"/>
          <w:sz w:val="28"/>
          <w:szCs w:val="28"/>
          <w:rtl/>
        </w:rPr>
        <w:t xml:space="preserve"> </w:t>
      </w:r>
      <w:r w:rsidR="00344913" w:rsidRPr="0089757F">
        <w:rPr>
          <w:rFonts w:cs="B Lotus" w:hint="cs"/>
          <w:sz w:val="28"/>
          <w:szCs w:val="28"/>
          <w:rtl/>
        </w:rPr>
        <w:t>آقای</w:t>
      </w:r>
      <w:r>
        <w:rPr>
          <w:rFonts w:cs="B Lotus" w:hint="cs"/>
          <w:sz w:val="28"/>
          <w:szCs w:val="28"/>
          <w:rtl/>
        </w:rPr>
        <w:t xml:space="preserve"> </w:t>
      </w:r>
      <w:r w:rsidR="004C01AD">
        <w:rPr>
          <w:rFonts w:cs="B Lotus" w:hint="cs"/>
          <w:sz w:val="28"/>
          <w:szCs w:val="28"/>
          <w:rtl/>
        </w:rPr>
        <w:t>مجید یعقوبی</w:t>
      </w:r>
    </w:p>
    <w:p w:rsidR="00293C7F" w:rsidRPr="0089757F" w:rsidRDefault="00293C7F" w:rsidP="00344913">
      <w:pPr>
        <w:tabs>
          <w:tab w:val="num" w:pos="1080"/>
        </w:tabs>
        <w:bidi/>
        <w:spacing w:after="0" w:line="360" w:lineRule="auto"/>
        <w:jc w:val="both"/>
        <w:rPr>
          <w:rFonts w:cs="B Lotus"/>
          <w:sz w:val="28"/>
          <w:szCs w:val="28"/>
          <w:rtl/>
        </w:rPr>
      </w:pPr>
      <w:r w:rsidRPr="0089757F">
        <w:rPr>
          <w:rFonts w:cs="B Lotus" w:hint="cs"/>
          <w:b/>
          <w:bCs/>
          <w:sz w:val="28"/>
          <w:szCs w:val="28"/>
          <w:rtl/>
        </w:rPr>
        <w:t>سال تاسيس:</w:t>
      </w:r>
      <w:r w:rsidRPr="0089757F">
        <w:rPr>
          <w:rFonts w:cs="B Lotus" w:hint="cs"/>
          <w:sz w:val="28"/>
          <w:szCs w:val="28"/>
          <w:rtl/>
        </w:rPr>
        <w:t xml:space="preserve"> </w:t>
      </w:r>
      <w:r w:rsidR="00344913" w:rsidRPr="0089757F">
        <w:rPr>
          <w:rFonts w:cs="B Lotus" w:hint="cs"/>
          <w:sz w:val="28"/>
          <w:szCs w:val="28"/>
          <w:rtl/>
        </w:rPr>
        <w:t>1342</w:t>
      </w:r>
    </w:p>
    <w:p w:rsidR="00293C7F" w:rsidRPr="0089757F" w:rsidRDefault="00293C7F" w:rsidP="000C4A73">
      <w:pPr>
        <w:pStyle w:val="ListParagraph"/>
        <w:bidi/>
        <w:ind w:left="0"/>
        <w:rPr>
          <w:rFonts w:ascii="Times New Roman" w:hAnsi="Times New Roman" w:cs="B Lotus"/>
          <w:b/>
          <w:bCs/>
          <w:sz w:val="28"/>
          <w:szCs w:val="28"/>
          <w:rtl/>
        </w:rPr>
      </w:pPr>
      <w:r w:rsidRPr="0089757F">
        <w:rPr>
          <w:rFonts w:ascii="Times New Roman" w:hAnsi="Times New Roman" w:cs="B Lotus"/>
          <w:b/>
          <w:bCs/>
          <w:sz w:val="28"/>
          <w:szCs w:val="28"/>
          <w:rtl/>
        </w:rPr>
        <w:t>نوع فعاليت</w:t>
      </w:r>
      <w:r w:rsidRPr="0089757F">
        <w:rPr>
          <w:rFonts w:ascii="Times New Roman" w:hAnsi="Times New Roman" w:cs="B Lotus" w:hint="cs"/>
          <w:b/>
          <w:bCs/>
          <w:sz w:val="28"/>
          <w:szCs w:val="28"/>
          <w:rtl/>
        </w:rPr>
        <w:t>:</w:t>
      </w:r>
      <w:r w:rsidRPr="0089757F">
        <w:rPr>
          <w:rFonts w:ascii="Times New Roman" w:hAnsi="Times New Roman" w:cs="B Lotus"/>
          <w:b/>
          <w:bCs/>
          <w:sz w:val="28"/>
          <w:szCs w:val="28"/>
          <w:rtl/>
        </w:rPr>
        <w:t xml:space="preserve"> </w:t>
      </w:r>
      <w:r w:rsidR="000C4A73" w:rsidRPr="0089757F">
        <w:rPr>
          <w:rFonts w:ascii="Times New Roman" w:hAnsi="Times New Roman" w:cs="B Lotus" w:hint="cs"/>
          <w:sz w:val="28"/>
          <w:szCs w:val="28"/>
          <w:rtl/>
          <w:lang w:bidi="fa-IR"/>
        </w:rPr>
        <w:t>تولید انواع ترانسفورماتور</w:t>
      </w:r>
    </w:p>
    <w:p w:rsidR="00293C7F" w:rsidRPr="0089757F" w:rsidRDefault="00293C7F" w:rsidP="000C4A73">
      <w:pPr>
        <w:tabs>
          <w:tab w:val="num" w:pos="1080"/>
        </w:tabs>
        <w:bidi/>
        <w:spacing w:after="0" w:line="360" w:lineRule="auto"/>
        <w:jc w:val="both"/>
        <w:rPr>
          <w:rFonts w:ascii="Zar-s" w:hAnsi="Zar-s" w:cs="B Lotus"/>
          <w:b/>
          <w:bCs/>
          <w:sz w:val="28"/>
          <w:szCs w:val="28"/>
          <w:rtl/>
        </w:rPr>
      </w:pPr>
      <w:r w:rsidRPr="0089757F">
        <w:rPr>
          <w:rFonts w:ascii="Zar-s" w:hAnsi="Zar-s" w:cs="B Lotus"/>
          <w:b/>
          <w:bCs/>
          <w:sz w:val="28"/>
          <w:szCs w:val="28"/>
          <w:rtl/>
        </w:rPr>
        <w:t>تعداد کارکنان</w:t>
      </w:r>
      <w:r w:rsidRPr="0089757F">
        <w:rPr>
          <w:rFonts w:ascii="Zar-s" w:hAnsi="Zar-s" w:cs="B Lotus" w:hint="cs"/>
          <w:b/>
          <w:bCs/>
          <w:sz w:val="28"/>
          <w:szCs w:val="28"/>
          <w:rtl/>
        </w:rPr>
        <w:t xml:space="preserve">: </w:t>
      </w:r>
      <w:r w:rsidR="000828C4" w:rsidRPr="0089757F">
        <w:rPr>
          <w:rFonts w:ascii="Zar-s" w:hAnsi="Zar-s" w:cs="B Lotus" w:hint="cs"/>
          <w:b/>
          <w:bCs/>
          <w:sz w:val="28"/>
          <w:szCs w:val="28"/>
          <w:rtl/>
        </w:rPr>
        <w:t>1620</w:t>
      </w:r>
    </w:p>
    <w:p w:rsidR="00293C7F" w:rsidRPr="0089757F" w:rsidRDefault="00293C7F" w:rsidP="00381802">
      <w:pPr>
        <w:tabs>
          <w:tab w:val="num" w:pos="1080"/>
        </w:tabs>
        <w:bidi/>
        <w:spacing w:after="0" w:line="360" w:lineRule="auto"/>
        <w:jc w:val="both"/>
        <w:rPr>
          <w:rFonts w:cs="B Lotus"/>
          <w:b/>
          <w:bCs/>
          <w:sz w:val="28"/>
          <w:szCs w:val="28"/>
        </w:rPr>
      </w:pPr>
      <w:r w:rsidRPr="0089757F">
        <w:rPr>
          <w:rFonts w:cs="B Lotus" w:hint="cs"/>
          <w:b/>
          <w:bCs/>
          <w:sz w:val="28"/>
          <w:szCs w:val="28"/>
          <w:rtl/>
        </w:rPr>
        <w:t>گواهينامه هاي ويژه در زمينه مديريت ايمني و بهداشت ، مديريت زيست محيطي ، مديريت کيفيت...:</w:t>
      </w:r>
    </w:p>
    <w:p w:rsidR="003F28D1" w:rsidRDefault="009D246D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  <w:r w:rsidRPr="0089757F">
        <w:rPr>
          <w:rFonts w:asciiTheme="majorBidi" w:hAnsiTheme="majorBidi" w:cs="B Lotus"/>
          <w:sz w:val="28"/>
          <w:szCs w:val="28"/>
          <w:lang w:bidi="fa-IR"/>
        </w:rPr>
        <w:t>ISO</w:t>
      </w:r>
      <w:r w:rsidR="00293C7F" w:rsidRPr="0089757F">
        <w:rPr>
          <w:rFonts w:asciiTheme="majorBidi" w:hAnsiTheme="majorBidi" w:cs="B Lotus"/>
          <w:sz w:val="28"/>
          <w:szCs w:val="28"/>
        </w:rPr>
        <w:t xml:space="preserve"> </w:t>
      </w:r>
      <w:r w:rsidRPr="0089757F">
        <w:rPr>
          <w:rFonts w:asciiTheme="majorBidi" w:hAnsiTheme="majorBidi" w:cs="B Lotus"/>
          <w:sz w:val="28"/>
          <w:szCs w:val="28"/>
        </w:rPr>
        <w:t>14001</w:t>
      </w:r>
      <w:r w:rsidR="00293C7F" w:rsidRPr="0089757F">
        <w:rPr>
          <w:rFonts w:asciiTheme="majorBidi" w:hAnsiTheme="majorBidi" w:cs="B Lotus"/>
          <w:sz w:val="28"/>
          <w:szCs w:val="28"/>
        </w:rPr>
        <w:t>:20</w:t>
      </w:r>
      <w:r w:rsidRPr="0089757F">
        <w:rPr>
          <w:rFonts w:asciiTheme="majorBidi" w:hAnsiTheme="majorBidi" w:cs="B Lotus"/>
          <w:sz w:val="28"/>
          <w:szCs w:val="28"/>
        </w:rPr>
        <w:t>15</w:t>
      </w:r>
      <w:r w:rsidR="00293C7F" w:rsidRPr="0089757F">
        <w:rPr>
          <w:rFonts w:asciiTheme="majorBidi" w:hAnsiTheme="majorBidi" w:cs="B Lotus"/>
          <w:sz w:val="28"/>
          <w:szCs w:val="28"/>
          <w:rtl/>
          <w:lang w:bidi="fa-IR"/>
        </w:rPr>
        <w:t xml:space="preserve">، </w:t>
      </w:r>
      <w:r w:rsidR="00293C7F" w:rsidRPr="0089757F">
        <w:rPr>
          <w:rFonts w:asciiTheme="majorBidi" w:hAnsiTheme="majorBidi" w:cs="B Lotus"/>
          <w:sz w:val="28"/>
          <w:szCs w:val="28"/>
          <w:lang w:bidi="fa-IR"/>
        </w:rPr>
        <w:t xml:space="preserve">ISO </w:t>
      </w:r>
      <w:r w:rsidRPr="0089757F">
        <w:rPr>
          <w:rFonts w:asciiTheme="majorBidi" w:hAnsiTheme="majorBidi" w:cs="B Lotus"/>
          <w:sz w:val="28"/>
          <w:szCs w:val="28"/>
          <w:lang w:bidi="fa-IR"/>
        </w:rPr>
        <w:t>9001</w:t>
      </w:r>
      <w:r w:rsidR="00293C7F" w:rsidRPr="0089757F">
        <w:rPr>
          <w:rFonts w:asciiTheme="majorBidi" w:hAnsiTheme="majorBidi" w:cs="B Lotus"/>
          <w:sz w:val="28"/>
          <w:szCs w:val="28"/>
          <w:lang w:bidi="fa-IR"/>
        </w:rPr>
        <w:t>:2</w:t>
      </w:r>
      <w:r w:rsidRPr="0089757F">
        <w:rPr>
          <w:rFonts w:asciiTheme="majorBidi" w:hAnsiTheme="majorBidi" w:cs="B Lotus"/>
          <w:sz w:val="28"/>
          <w:szCs w:val="28"/>
          <w:lang w:bidi="fa-IR"/>
        </w:rPr>
        <w:t>015</w:t>
      </w:r>
      <w:r w:rsidR="00293C7F" w:rsidRPr="0089757F">
        <w:rPr>
          <w:rFonts w:asciiTheme="majorBidi" w:hAnsiTheme="majorBidi" w:cs="B Lotus"/>
          <w:sz w:val="28"/>
          <w:szCs w:val="28"/>
          <w:rtl/>
          <w:lang w:bidi="fa-IR"/>
        </w:rPr>
        <w:t xml:space="preserve">، </w:t>
      </w:r>
      <w:r w:rsidR="00293C7F" w:rsidRPr="0089757F">
        <w:rPr>
          <w:rFonts w:asciiTheme="majorBidi" w:hAnsiTheme="majorBidi" w:cs="B Lotus"/>
          <w:sz w:val="28"/>
          <w:szCs w:val="28"/>
          <w:lang w:bidi="fa-IR"/>
        </w:rPr>
        <w:t xml:space="preserve">ISO </w:t>
      </w:r>
      <w:r w:rsidRPr="0089757F">
        <w:rPr>
          <w:rFonts w:asciiTheme="majorBidi" w:hAnsiTheme="majorBidi" w:cs="B Lotus"/>
          <w:sz w:val="28"/>
          <w:szCs w:val="28"/>
          <w:lang w:bidi="fa-IR"/>
        </w:rPr>
        <w:t>50001</w:t>
      </w:r>
      <w:r w:rsidR="00293C7F" w:rsidRPr="0089757F">
        <w:rPr>
          <w:rFonts w:asciiTheme="majorBidi" w:hAnsiTheme="majorBidi" w:cs="B Lotus"/>
          <w:sz w:val="28"/>
          <w:szCs w:val="28"/>
          <w:lang w:bidi="fa-IR"/>
        </w:rPr>
        <w:t>:2</w:t>
      </w:r>
      <w:r w:rsidRPr="0089757F">
        <w:rPr>
          <w:rFonts w:asciiTheme="majorBidi" w:hAnsiTheme="majorBidi" w:cs="B Lotus"/>
          <w:sz w:val="28"/>
          <w:szCs w:val="28"/>
          <w:lang w:bidi="fa-IR"/>
        </w:rPr>
        <w:t>018</w:t>
      </w:r>
      <w:r w:rsidR="00381802" w:rsidRPr="0089757F">
        <w:rPr>
          <w:rFonts w:asciiTheme="majorBidi" w:hAnsiTheme="majorBidi" w:cs="B Lotus" w:hint="cs"/>
          <w:sz w:val="28"/>
          <w:szCs w:val="28"/>
          <w:rtl/>
          <w:lang w:bidi="fa-IR"/>
        </w:rPr>
        <w:t>، 2018</w:t>
      </w:r>
      <w:r w:rsidR="00DE5BE2" w:rsidRPr="0089757F">
        <w:rPr>
          <w:rFonts w:asciiTheme="majorBidi" w:hAnsiTheme="majorBidi" w:cs="B Lotus" w:hint="cs"/>
          <w:sz w:val="28"/>
          <w:szCs w:val="28"/>
          <w:rtl/>
          <w:lang w:bidi="fa-IR"/>
        </w:rPr>
        <w:t>: 45001</w:t>
      </w:r>
      <w:r w:rsidR="00DE5BE2" w:rsidRPr="0089757F">
        <w:rPr>
          <w:rFonts w:asciiTheme="majorBidi" w:hAnsiTheme="majorBidi" w:cs="B Lotus"/>
          <w:sz w:val="28"/>
          <w:szCs w:val="28"/>
          <w:lang w:bidi="fa-IR"/>
        </w:rPr>
        <w:t>ISO</w:t>
      </w:r>
    </w:p>
    <w:p w:rsid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</w:p>
    <w:p w:rsid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</w:p>
    <w:p w:rsid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</w:p>
    <w:p w:rsid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</w:p>
    <w:p w:rsid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</w:p>
    <w:p w:rsid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</w:p>
    <w:p w:rsid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</w:p>
    <w:p w:rsid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</w:p>
    <w:p w:rsid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lang w:bidi="fa-IR"/>
        </w:rPr>
      </w:pPr>
    </w:p>
    <w:p w:rsidR="00B377CA" w:rsidRPr="00B377CA" w:rsidRDefault="00B377CA" w:rsidP="00B377CA">
      <w:pPr>
        <w:bidi/>
        <w:spacing w:after="0" w:line="360" w:lineRule="auto"/>
        <w:jc w:val="both"/>
        <w:rPr>
          <w:rFonts w:asciiTheme="majorBidi" w:hAnsiTheme="majorBidi" w:cs="B Lotus"/>
          <w:sz w:val="28"/>
          <w:szCs w:val="28"/>
          <w:rtl/>
          <w:lang w:bidi="fa-IR"/>
        </w:rPr>
      </w:pPr>
    </w:p>
    <w:p w:rsidR="003F28D1" w:rsidRDefault="003F28D1" w:rsidP="003F28D1">
      <w:pPr>
        <w:pStyle w:val="Heading1"/>
        <w:numPr>
          <w:ilvl w:val="0"/>
          <w:numId w:val="0"/>
        </w:numPr>
        <w:bidi/>
        <w:rPr>
          <w:rFonts w:cs="B Lotus"/>
          <w:color w:val="auto"/>
          <w:lang w:bidi="fa-IR"/>
        </w:rPr>
      </w:pPr>
      <w:r w:rsidRPr="00BF769D">
        <w:rPr>
          <w:rFonts w:cs="B Lotus"/>
          <w:color w:val="auto"/>
        </w:rPr>
        <w:lastRenderedPageBreak/>
        <w:t>5</w:t>
      </w:r>
      <w:r w:rsidR="00192A49">
        <w:rPr>
          <w:rFonts w:cs="B Lotus" w:hint="cs"/>
          <w:color w:val="auto"/>
          <w:rtl/>
        </w:rPr>
        <w:t>-</w:t>
      </w:r>
      <w:r w:rsidRPr="00192A49">
        <w:rPr>
          <w:rFonts w:cs="B Lotus" w:hint="cs"/>
          <w:color w:val="auto"/>
          <w:sz w:val="32"/>
          <w:szCs w:val="32"/>
          <w:rtl/>
        </w:rPr>
        <w:t xml:space="preserve">چارت سازمانی واحد </w:t>
      </w:r>
      <w:r w:rsidRPr="00192A49">
        <w:rPr>
          <w:rFonts w:cs="B Lotus" w:hint="cs"/>
          <w:color w:val="auto"/>
          <w:sz w:val="32"/>
          <w:szCs w:val="32"/>
          <w:rtl/>
          <w:lang w:bidi="fa-IR"/>
        </w:rPr>
        <w:t>ایمنی بهداشت ومحیط زیست</w:t>
      </w:r>
      <w:r>
        <w:rPr>
          <w:rFonts w:cs="B Lotus"/>
          <w:color w:val="auto"/>
          <w:lang w:bidi="fa-IR"/>
        </w:rPr>
        <w:t>:</w:t>
      </w:r>
    </w:p>
    <w:p w:rsidR="00293C7F" w:rsidRPr="003F28D1" w:rsidRDefault="00C03B72" w:rsidP="00293C7F">
      <w:pPr>
        <w:bidi/>
        <w:spacing w:line="360" w:lineRule="auto"/>
        <w:contextualSpacing/>
        <w:jc w:val="lowKashida"/>
        <w:rPr>
          <w:rFonts w:ascii="Zr" w:hAnsi="Zr" w:cs="B Nazanin"/>
          <w:b/>
          <w:bCs/>
          <w:color w:val="95B3D7" w:themeColor="accent1" w:themeTint="99"/>
          <w:sz w:val="28"/>
          <w:szCs w:val="28"/>
          <w:rtl/>
        </w:rPr>
      </w:pPr>
      <w:r>
        <w:rPr>
          <w:rFonts w:ascii="Zr" w:hAnsi="Zr" w:cs="B Nazanin"/>
          <w:b/>
          <w:bCs/>
          <w:noProof/>
          <w:sz w:val="28"/>
          <w:szCs w:val="28"/>
          <w:rtl/>
        </w:rPr>
        <w:drawing>
          <wp:inline distT="0" distB="0" distL="0" distR="0" wp14:anchorId="04991A90" wp14:editId="009CA962">
            <wp:extent cx="6086475" cy="6648450"/>
            <wp:effectExtent l="0" t="57150" r="0" b="133350"/>
            <wp:docPr id="26" name="Diagram 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:rsidR="00925377" w:rsidRPr="00925377" w:rsidRDefault="00192A49" w:rsidP="00925377">
      <w:pPr>
        <w:pStyle w:val="Heading1"/>
        <w:numPr>
          <w:ilvl w:val="0"/>
          <w:numId w:val="0"/>
        </w:numPr>
        <w:bidi/>
        <w:rPr>
          <w:rFonts w:cs="B Lotus"/>
          <w:rtl/>
          <w:lang w:bidi="fa-IR"/>
        </w:rPr>
      </w:pPr>
      <w:r>
        <w:rPr>
          <w:rFonts w:cs="B Lotus" w:hint="cs"/>
          <w:color w:val="auto"/>
          <w:rtl/>
          <w:lang w:bidi="fa-IR"/>
        </w:rPr>
        <w:lastRenderedPageBreak/>
        <w:t xml:space="preserve">6- </w:t>
      </w:r>
      <w:r w:rsidR="00925377" w:rsidRPr="00925377">
        <w:rPr>
          <w:rFonts w:cs="B Lotus"/>
          <w:color w:val="auto"/>
          <w:rtl/>
          <w:lang w:bidi="fa-IR"/>
        </w:rPr>
        <w:t>خط</w:t>
      </w:r>
      <w:r w:rsidR="00925377" w:rsidRPr="00925377">
        <w:rPr>
          <w:rFonts w:cs="B Lotus" w:hint="cs"/>
          <w:color w:val="auto"/>
          <w:rtl/>
          <w:lang w:bidi="fa-IR"/>
        </w:rPr>
        <w:t xml:space="preserve"> مشی</w:t>
      </w:r>
      <w:r w:rsidR="00C02086">
        <w:rPr>
          <w:rFonts w:cs="B Lotus" w:hint="cs"/>
          <w:color w:val="auto"/>
          <w:rtl/>
          <w:lang w:bidi="fa-IR"/>
        </w:rPr>
        <w:t xml:space="preserve"> سیستم مدیریت یکپارچه شرکت ایران ترانسفو</w:t>
      </w:r>
      <w:r w:rsidR="00925377">
        <w:rPr>
          <w:rFonts w:cs="B Lotus"/>
          <w:color w:val="auto"/>
          <w:lang w:bidi="fa-IR"/>
        </w:rPr>
        <w:t>:</w:t>
      </w:r>
    </w:p>
    <w:p w:rsidR="00293C7F" w:rsidRDefault="003F28D1" w:rsidP="00293C7F">
      <w:pPr>
        <w:bidi/>
        <w:spacing w:line="360" w:lineRule="auto"/>
        <w:contextualSpacing/>
        <w:jc w:val="lowKashida"/>
        <w:rPr>
          <w:rFonts w:ascii="Zr" w:hAnsi="Zr" w:cs="B Nazanin"/>
          <w:b/>
          <w:bCs/>
          <w:sz w:val="28"/>
          <w:szCs w:val="28"/>
        </w:rPr>
      </w:pPr>
      <w:r>
        <w:rPr>
          <w:rFonts w:cs="B Nazanin"/>
          <w:b/>
          <w:bCs/>
          <w:noProof/>
          <w:rtl/>
        </w:rPr>
        <w:drawing>
          <wp:inline distT="0" distB="0" distL="0" distR="0" wp14:anchorId="1D7F165F" wp14:editId="2F8A054B">
            <wp:extent cx="5943600" cy="7035502"/>
            <wp:effectExtent l="0" t="0" r="0" b="0"/>
            <wp:docPr id="41" name="Picture 41" descr="\\tzs004\GroupFolders\TG002\TG002010\procedures &amp; instructions\خط مشی\poli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zs004\GroupFolders\TG002\TG002010\procedures &amp; instructions\خط مشی\polic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3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B72" w:rsidRDefault="00C03B72" w:rsidP="00C03B72">
      <w:pPr>
        <w:bidi/>
        <w:spacing w:line="360" w:lineRule="auto"/>
        <w:contextualSpacing/>
        <w:jc w:val="lowKashida"/>
        <w:rPr>
          <w:rFonts w:ascii="Zr" w:hAnsi="Zr" w:cs="B Nazanin"/>
          <w:b/>
          <w:bCs/>
          <w:sz w:val="28"/>
          <w:szCs w:val="28"/>
        </w:rPr>
      </w:pPr>
    </w:p>
    <w:p w:rsidR="00CA6058" w:rsidRDefault="00192A49" w:rsidP="00CA6058">
      <w:pPr>
        <w:bidi/>
        <w:spacing w:line="360" w:lineRule="auto"/>
        <w:contextualSpacing/>
        <w:jc w:val="lowKashida"/>
        <w:rPr>
          <w:rFonts w:ascii="Zr" w:hAnsi="Zr" w:cs="B Nazanin"/>
          <w:b/>
          <w:bCs/>
          <w:sz w:val="28"/>
          <w:szCs w:val="28"/>
        </w:rPr>
      </w:pPr>
      <w:r>
        <w:rPr>
          <w:rFonts w:ascii="Zr" w:hAnsi="Zr" w:cs="B Nazanin" w:hint="cs"/>
          <w:b/>
          <w:bCs/>
          <w:sz w:val="28"/>
          <w:szCs w:val="28"/>
          <w:rtl/>
        </w:rPr>
        <w:t xml:space="preserve">   </w:t>
      </w:r>
    </w:p>
    <w:p w:rsidR="003F28D1" w:rsidRDefault="004E6FD7" w:rsidP="004E6FD7">
      <w:pPr>
        <w:bidi/>
        <w:spacing w:line="360" w:lineRule="auto"/>
        <w:contextualSpacing/>
        <w:jc w:val="lowKashida"/>
        <w:rPr>
          <w:rFonts w:ascii="Zr" w:hAnsi="Zr" w:cs="B Nazanin"/>
          <w:b/>
          <w:bCs/>
          <w:sz w:val="28"/>
          <w:szCs w:val="28"/>
          <w:rtl/>
        </w:rPr>
      </w:pPr>
      <w:r>
        <w:rPr>
          <w:rFonts w:ascii="Zr" w:hAnsi="Zr" w:cs="B Nazanin" w:hint="cs"/>
          <w:b/>
          <w:bCs/>
          <w:sz w:val="28"/>
          <w:szCs w:val="28"/>
          <w:rtl/>
        </w:rPr>
        <w:lastRenderedPageBreak/>
        <w:t xml:space="preserve"> </w:t>
      </w:r>
      <w:r>
        <w:rPr>
          <w:rFonts w:cs="B Lotus" w:hint="cs"/>
          <w:rtl/>
          <w:lang w:bidi="fa-IR"/>
        </w:rPr>
        <w:t>7</w:t>
      </w:r>
      <w:r w:rsidR="00192A49">
        <w:rPr>
          <w:rFonts w:ascii="Zr" w:hAnsi="Zr" w:cs="B Nazanin" w:hint="cs"/>
          <w:b/>
          <w:bCs/>
          <w:sz w:val="28"/>
          <w:szCs w:val="28"/>
          <w:rtl/>
        </w:rPr>
        <w:t>- نقشه استراتژی شرکت ایران ترانسفو</w:t>
      </w:r>
    </w:p>
    <w:p w:rsidR="005C0AB0" w:rsidRDefault="00D210DA" w:rsidP="005C0AB0">
      <w:pPr>
        <w:pStyle w:val="Heading1"/>
        <w:numPr>
          <w:ilvl w:val="0"/>
          <w:numId w:val="0"/>
        </w:numPr>
        <w:bidi/>
        <w:rPr>
          <w:rFonts w:cs="B Lotus"/>
          <w:color w:val="auto"/>
          <w:sz w:val="36"/>
          <w:szCs w:val="36"/>
          <w:rtl/>
        </w:rPr>
      </w:pPr>
      <w:r w:rsidRPr="00A10CE7">
        <w:rPr>
          <w:rFonts w:cs="B Lotus"/>
          <w:color w:val="auto"/>
          <w:sz w:val="36"/>
          <w:szCs w:val="36"/>
        </w:rP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7.25pt;height:516.75pt" o:ole="">
            <v:imagedata r:id="rId16" o:title=""/>
          </v:shape>
          <o:OLEObject Type="Embed" ProgID="AcroExch.Document.7" ShapeID="_x0000_i1025" DrawAspect="Content" ObjectID="_1755959459" r:id="rId17"/>
        </w:object>
      </w:r>
    </w:p>
    <w:p w:rsidR="00192A49" w:rsidRPr="00192A49" w:rsidRDefault="00192A49" w:rsidP="00192A49">
      <w:pPr>
        <w:bidi/>
        <w:rPr>
          <w:rtl/>
        </w:rPr>
      </w:pPr>
    </w:p>
    <w:p w:rsidR="00925377" w:rsidRPr="00A10CE7" w:rsidRDefault="00192A49" w:rsidP="00192A49">
      <w:pPr>
        <w:pStyle w:val="Heading1"/>
        <w:numPr>
          <w:ilvl w:val="0"/>
          <w:numId w:val="0"/>
        </w:numPr>
        <w:bidi/>
        <w:jc w:val="both"/>
        <w:rPr>
          <w:rFonts w:cs="B Lotus"/>
          <w:color w:val="auto"/>
          <w:sz w:val="36"/>
          <w:szCs w:val="36"/>
        </w:rPr>
      </w:pPr>
      <w:r>
        <w:rPr>
          <w:rFonts w:cs="B Lotus" w:hint="cs"/>
          <w:color w:val="auto"/>
          <w:sz w:val="36"/>
          <w:szCs w:val="36"/>
          <w:rtl/>
        </w:rPr>
        <w:lastRenderedPageBreak/>
        <w:t xml:space="preserve">8 - </w:t>
      </w:r>
      <w:r w:rsidR="00293C7F" w:rsidRPr="00E0151B">
        <w:rPr>
          <w:rFonts w:cs="B Lotus" w:hint="cs"/>
          <w:color w:val="auto"/>
          <w:sz w:val="36"/>
          <w:szCs w:val="36"/>
          <w:rtl/>
        </w:rPr>
        <w:t>مسئولیت</w:t>
      </w:r>
      <w:r w:rsidR="00293C7F" w:rsidRPr="00E0151B">
        <w:rPr>
          <w:rFonts w:cs="B Lotus" w:hint="cs"/>
          <w:color w:val="auto"/>
          <w:sz w:val="36"/>
          <w:szCs w:val="36"/>
          <w:rtl/>
        </w:rPr>
        <w:softHyphen/>
        <w:t>ها</w:t>
      </w:r>
      <w:r w:rsidR="00E0151B" w:rsidRPr="00E0151B">
        <w:rPr>
          <w:rFonts w:cs="B Lotus"/>
          <w:color w:val="auto"/>
          <w:sz w:val="36"/>
          <w:szCs w:val="36"/>
        </w:rPr>
        <w:t>:</w:t>
      </w:r>
    </w:p>
    <w:p w:rsidR="00293C7F" w:rsidRPr="00E0151B" w:rsidRDefault="00192A49" w:rsidP="00925377">
      <w:pPr>
        <w:pStyle w:val="Heading1"/>
        <w:numPr>
          <w:ilvl w:val="0"/>
          <w:numId w:val="0"/>
        </w:numPr>
        <w:bidi/>
        <w:rPr>
          <w:rFonts w:cs="B Lotus"/>
          <w:color w:val="auto"/>
          <w:sz w:val="32"/>
          <w:szCs w:val="32"/>
          <w:rtl/>
        </w:rPr>
      </w:pPr>
      <w:r>
        <w:rPr>
          <w:rFonts w:cs="B Lotus" w:hint="cs"/>
          <w:color w:val="auto"/>
          <w:sz w:val="32"/>
          <w:szCs w:val="32"/>
          <w:rtl/>
        </w:rPr>
        <w:t>8</w:t>
      </w:r>
      <w:r w:rsidR="00293C7F" w:rsidRPr="00E0151B">
        <w:rPr>
          <w:rFonts w:cs="B Lotus" w:hint="cs"/>
          <w:color w:val="auto"/>
          <w:sz w:val="32"/>
          <w:szCs w:val="32"/>
          <w:rtl/>
        </w:rPr>
        <w:t>-1-</w:t>
      </w:r>
      <w:r w:rsidR="00293C7F" w:rsidRPr="00E0151B">
        <w:rPr>
          <w:rFonts w:cs="B Lotus"/>
          <w:color w:val="auto"/>
          <w:sz w:val="32"/>
          <w:szCs w:val="32"/>
          <w:rtl/>
        </w:rPr>
        <w:t xml:space="preserve"> مدير </w:t>
      </w:r>
      <w:r w:rsidR="00925377" w:rsidRPr="00E0151B">
        <w:rPr>
          <w:rFonts w:cs="B Lotus" w:hint="cs"/>
          <w:color w:val="auto"/>
          <w:sz w:val="32"/>
          <w:szCs w:val="32"/>
          <w:rtl/>
        </w:rPr>
        <w:t>عامل:</w:t>
      </w:r>
      <w:r w:rsidR="00293C7F" w:rsidRPr="00E0151B">
        <w:rPr>
          <w:rFonts w:cs="B Lotus"/>
          <w:color w:val="auto"/>
          <w:sz w:val="32"/>
          <w:szCs w:val="32"/>
          <w:rtl/>
        </w:rPr>
        <w:t xml:space="preserve"> </w:t>
      </w:r>
    </w:p>
    <w:p w:rsidR="00293C7F" w:rsidRPr="00E0151B" w:rsidRDefault="00293C7F" w:rsidP="00293C7F">
      <w:pPr>
        <w:bidi/>
        <w:spacing w:after="0" w:line="360" w:lineRule="auto"/>
        <w:contextualSpacing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>برنامه ريزي به منظور تامين و تخصيص منابع مالي کافي</w:t>
      </w:r>
      <w:r w:rsidRPr="00E0151B">
        <w:rPr>
          <w:rFonts w:ascii="Zr" w:hAnsi="Zr" w:cs="B Lotus" w:hint="cs"/>
          <w:sz w:val="28"/>
          <w:szCs w:val="28"/>
          <w:rtl/>
        </w:rPr>
        <w:t xml:space="preserve"> به برنامه</w:t>
      </w:r>
      <w:r w:rsidRPr="00E0151B">
        <w:rPr>
          <w:rFonts w:ascii="Zr" w:hAnsi="Zr" w:cs="B Lotus" w:hint="cs"/>
          <w:sz w:val="28"/>
          <w:szCs w:val="28"/>
          <w:rtl/>
        </w:rPr>
        <w:softHyphen/>
        <w:t>های ایمنی و بهداشتی</w:t>
      </w:r>
      <w:r w:rsidRPr="00E0151B">
        <w:rPr>
          <w:rFonts w:ascii="Zr" w:hAnsi="Zr" w:cs="B Lotus"/>
          <w:sz w:val="28"/>
          <w:szCs w:val="28"/>
          <w:rtl/>
        </w:rPr>
        <w:t xml:space="preserve">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برنامه ريزي و تخصيص منابع مالي کافي به منظور تامين امکانات و وسايل رفاهي لازم جهت کارکنان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>نظارت و همکاري در تهيه و تدوين آيين نامه ها، نظامنامه ها و دستورالعمل</w:t>
      </w:r>
      <w:r w:rsidRPr="00E0151B">
        <w:rPr>
          <w:rFonts w:ascii="Zr" w:hAnsi="Zr" w:cs="B Lotus" w:hint="cs"/>
          <w:sz w:val="28"/>
          <w:szCs w:val="28"/>
          <w:rtl/>
        </w:rPr>
        <w:softHyphen/>
      </w:r>
      <w:r w:rsidRPr="00E0151B">
        <w:rPr>
          <w:rFonts w:ascii="Zr" w:hAnsi="Zr" w:cs="B Lotus"/>
          <w:sz w:val="28"/>
          <w:szCs w:val="28"/>
          <w:rtl/>
        </w:rPr>
        <w:t xml:space="preserve">هاي </w:t>
      </w:r>
      <w:r w:rsidRPr="00E0151B">
        <w:rPr>
          <w:rFonts w:asciiTheme="majorBidi" w:hAnsiTheme="majorBidi" w:cs="B Lotus"/>
          <w:sz w:val="28"/>
          <w:szCs w:val="28"/>
        </w:rPr>
        <w:t>HSE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تشکيل جلسه کميته حفاظت فني و بهداشت کار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تشکيل جلسه کميته حوادث ناشي از کار   </w:t>
      </w:r>
    </w:p>
    <w:p w:rsidR="00293C7F" w:rsidRPr="00E0151B" w:rsidRDefault="00192A49" w:rsidP="00925377">
      <w:pPr>
        <w:pStyle w:val="Heading1"/>
        <w:numPr>
          <w:ilvl w:val="0"/>
          <w:numId w:val="0"/>
        </w:numPr>
        <w:bidi/>
        <w:rPr>
          <w:rFonts w:cs="B Lotus"/>
          <w:color w:val="auto"/>
          <w:sz w:val="32"/>
          <w:szCs w:val="32"/>
        </w:rPr>
      </w:pPr>
      <w:r>
        <w:rPr>
          <w:rFonts w:cs="B Lotus" w:hint="cs"/>
          <w:color w:val="auto"/>
          <w:sz w:val="32"/>
          <w:szCs w:val="32"/>
          <w:rtl/>
        </w:rPr>
        <w:t>8</w:t>
      </w:r>
      <w:r w:rsidR="00293C7F" w:rsidRPr="00E0151B">
        <w:rPr>
          <w:rFonts w:cs="B Lotus" w:hint="cs"/>
          <w:color w:val="auto"/>
          <w:sz w:val="32"/>
          <w:szCs w:val="32"/>
          <w:rtl/>
        </w:rPr>
        <w:t>-2- نماینده مدیریت</w:t>
      </w:r>
      <w:r w:rsidR="00925377" w:rsidRPr="00E0151B">
        <w:rPr>
          <w:rFonts w:cs="B Lotus"/>
          <w:color w:val="auto"/>
          <w:sz w:val="32"/>
          <w:szCs w:val="32"/>
        </w:rPr>
        <w:t>:</w:t>
      </w:r>
    </w:p>
    <w:p w:rsidR="00925377" w:rsidRPr="00925377" w:rsidRDefault="00925377" w:rsidP="00925377">
      <w:pPr>
        <w:bidi/>
        <w:rPr>
          <w:rtl/>
        </w:rPr>
      </w:pP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تصميم گيري و سياست گذاري جهت پيشبرد اهداف ايمني و بهداشت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شرکت در جلسات کميته حفاظت فني و بهداشت کار ، واکنشهاي اضطراري و کميته آناليز حوادث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پيگيري بر اجراي اقدامات کنترلي و مصوبات کميته حفاظت فني و بهداشت کار </w:t>
      </w:r>
    </w:p>
    <w:p w:rsidR="008F10F1" w:rsidRPr="00E0151B" w:rsidRDefault="008F10F1" w:rsidP="008F10F1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>نظارت و همکاري در تهيه و تدوين آيين نامه ها، نظامنامه ها و دستورالعمل</w:t>
      </w:r>
      <w:r w:rsidRPr="00E0151B">
        <w:rPr>
          <w:rFonts w:ascii="Zr" w:hAnsi="Zr" w:cs="B Lotus" w:hint="cs"/>
          <w:sz w:val="28"/>
          <w:szCs w:val="28"/>
          <w:rtl/>
        </w:rPr>
        <w:softHyphen/>
      </w:r>
      <w:r w:rsidRPr="00E0151B">
        <w:rPr>
          <w:rFonts w:ascii="Zr" w:hAnsi="Zr" w:cs="B Lotus"/>
          <w:sz w:val="28"/>
          <w:szCs w:val="28"/>
          <w:rtl/>
        </w:rPr>
        <w:t xml:space="preserve">هاي </w:t>
      </w:r>
      <w:r w:rsidRPr="00E0151B">
        <w:rPr>
          <w:rFonts w:asciiTheme="majorBidi" w:hAnsiTheme="majorBidi" w:cs="B Lotus"/>
          <w:sz w:val="28"/>
          <w:szCs w:val="28"/>
        </w:rPr>
        <w:t>HSE</w:t>
      </w:r>
    </w:p>
    <w:p w:rsidR="008F10F1" w:rsidRPr="00E0151B" w:rsidRDefault="008F10F1" w:rsidP="008F10F1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تشکيل جلسه کميته حفاظت فني و بهداشت کار </w:t>
      </w:r>
    </w:p>
    <w:p w:rsidR="008F10F1" w:rsidRPr="00E0151B" w:rsidRDefault="008F10F1" w:rsidP="008F10F1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تشکيل جلسه کميته حوادث ناشي از کار  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>کمک به کارشناس ايمني شرکت جهت برگزاري کلاسهاي آموزشي ، شناسايي خطرات ، ارزيابي ريسک</w:t>
      </w:r>
      <w:r w:rsidRPr="00E0151B">
        <w:rPr>
          <w:rFonts w:ascii="Zr" w:hAnsi="Zr" w:cs="B Lotus" w:hint="cs"/>
          <w:sz w:val="28"/>
          <w:szCs w:val="28"/>
          <w:rtl/>
        </w:rPr>
        <w:t xml:space="preserve"> </w:t>
      </w:r>
      <w:r w:rsidRPr="00E0151B">
        <w:rPr>
          <w:rFonts w:ascii="Zr" w:hAnsi="Zr" w:cs="B Lotus"/>
          <w:sz w:val="28"/>
          <w:szCs w:val="28"/>
          <w:rtl/>
        </w:rPr>
        <w:t>ها و اجراي اقدامات کنترلي و....</w:t>
      </w:r>
    </w:p>
    <w:p w:rsidR="00925377" w:rsidRPr="003F28D1" w:rsidRDefault="00293C7F" w:rsidP="003F28D1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lastRenderedPageBreak/>
        <w:t xml:space="preserve">نظارت بر اجراي ايمن فعاليتها در سطح شرکت </w:t>
      </w:r>
    </w:p>
    <w:p w:rsidR="00293C7F" w:rsidRPr="00E0151B" w:rsidRDefault="00192A49" w:rsidP="00F215C8">
      <w:pPr>
        <w:pStyle w:val="Heading1"/>
        <w:numPr>
          <w:ilvl w:val="0"/>
          <w:numId w:val="0"/>
        </w:numPr>
        <w:bidi/>
        <w:rPr>
          <w:rFonts w:cs="B Lotus"/>
          <w:color w:val="auto"/>
          <w:sz w:val="32"/>
          <w:szCs w:val="32"/>
          <w:rtl/>
        </w:rPr>
      </w:pPr>
      <w:r>
        <w:rPr>
          <w:rFonts w:cs="B Lotus" w:hint="cs"/>
          <w:color w:val="auto"/>
          <w:sz w:val="32"/>
          <w:szCs w:val="32"/>
          <w:rtl/>
        </w:rPr>
        <w:t>8</w:t>
      </w:r>
      <w:r w:rsidR="00293C7F" w:rsidRPr="00E0151B">
        <w:rPr>
          <w:rFonts w:cs="B Lotus" w:hint="cs"/>
          <w:color w:val="auto"/>
          <w:sz w:val="32"/>
          <w:szCs w:val="32"/>
          <w:rtl/>
        </w:rPr>
        <w:t>-3</w:t>
      </w:r>
      <w:r w:rsidR="00925377" w:rsidRPr="00E0151B">
        <w:rPr>
          <w:rFonts w:cs="B Lotus" w:hint="cs"/>
          <w:color w:val="auto"/>
          <w:sz w:val="32"/>
          <w:szCs w:val="32"/>
          <w:rtl/>
        </w:rPr>
        <w:t xml:space="preserve">- </w:t>
      </w:r>
      <w:r w:rsidR="00F215C8">
        <w:rPr>
          <w:rFonts w:cs="B Lotus" w:hint="cs"/>
          <w:color w:val="auto"/>
          <w:sz w:val="32"/>
          <w:szCs w:val="32"/>
          <w:rtl/>
        </w:rPr>
        <w:t>رئیس</w:t>
      </w:r>
      <w:r w:rsidR="00293C7F" w:rsidRPr="00E0151B">
        <w:rPr>
          <w:rFonts w:cs="B Lotus" w:hint="cs"/>
          <w:color w:val="auto"/>
          <w:sz w:val="32"/>
          <w:szCs w:val="32"/>
          <w:rtl/>
        </w:rPr>
        <w:t xml:space="preserve"> </w:t>
      </w:r>
      <w:r w:rsidR="00925377" w:rsidRPr="00E0151B">
        <w:rPr>
          <w:rFonts w:asciiTheme="majorBidi" w:hAnsiTheme="majorBidi" w:cs="B Lotus"/>
          <w:color w:val="auto"/>
          <w:sz w:val="32"/>
          <w:szCs w:val="32"/>
        </w:rPr>
        <w:t>HSE</w:t>
      </w:r>
      <w:r w:rsidR="00925377" w:rsidRPr="00E0151B">
        <w:rPr>
          <w:rFonts w:cs="B Lotus" w:hint="cs"/>
          <w:color w:val="auto"/>
          <w:sz w:val="32"/>
          <w:szCs w:val="32"/>
          <w:rtl/>
        </w:rPr>
        <w:t>:</w:t>
      </w:r>
      <w:r w:rsidR="00293C7F" w:rsidRPr="00E0151B">
        <w:rPr>
          <w:rFonts w:cs="B Lotus"/>
          <w:color w:val="auto"/>
          <w:sz w:val="32"/>
          <w:szCs w:val="32"/>
          <w:rtl/>
        </w:rPr>
        <w:t xml:space="preserve">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>بازرسي از محيط کار و نظارت دقيق بر فعاليت هاي کاري پرسنل (خصوصا" فعاليت هاي داراي ريسک و خطربالا )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بررسي روش هاي کار و ارائه روش هاي بهينه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>بررسي و کنترل وسائل حفاظت فردي (کميت و کيفيت )و نظارت بر استفاده از آنها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آموزش ايمني و بهداشت کارکنان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>آموزش کاربرد</w:t>
      </w:r>
      <w:r w:rsidRPr="00E0151B">
        <w:rPr>
          <w:rFonts w:ascii="Zr" w:hAnsi="Zr" w:cs="B Lotus" w:hint="cs"/>
          <w:sz w:val="28"/>
          <w:szCs w:val="28"/>
          <w:rtl/>
        </w:rPr>
        <w:t xml:space="preserve"> </w:t>
      </w:r>
      <w:r w:rsidRPr="00E0151B">
        <w:rPr>
          <w:rFonts w:ascii="Zr" w:hAnsi="Zr" w:cs="B Lotus"/>
          <w:sz w:val="28"/>
          <w:szCs w:val="28"/>
          <w:rtl/>
        </w:rPr>
        <w:t xml:space="preserve">ايمن تجهيزات و ماشين آلات و ابزار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تشکيل جلسه کميته حفاظت فني و بهداشت کار بصورت ماهيانه و تهيه صورت جلسات آن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>تهيه آمار حوادث ناشي از کار و تجزيه و تحليل علل آن و برنامه ريزي جهت رفع آنها</w:t>
      </w:r>
      <w:r w:rsidRPr="00E0151B">
        <w:rPr>
          <w:rFonts w:ascii="Zr" w:hAnsi="Zr" w:cs="B Lotus" w:hint="cs"/>
          <w:sz w:val="28"/>
          <w:szCs w:val="28"/>
          <w:rtl/>
        </w:rPr>
        <w:t xml:space="preserve"> </w:t>
      </w:r>
      <w:r w:rsidRPr="00E0151B">
        <w:rPr>
          <w:rFonts w:ascii="Zr" w:hAnsi="Zr" w:cs="B Lotus"/>
          <w:sz w:val="28"/>
          <w:szCs w:val="28"/>
          <w:rtl/>
        </w:rPr>
        <w:t xml:space="preserve">بصورت ماهيانه و ساليانه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>نظارت و هماهنگي بر معاينات پزشکي و پيگيري بيماريهاي ناشي از کار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گردآوري آيين نامه هاو مقررات ايمني و بهداشت مرتبط با کار و ابلاغ آن به پرسنل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تهيه جزوات آموزشي ايمني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درخواست تشويق و تنبيه پرسنل از سرپرست کارگاه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آموزش در مورد استفاده از وسايل حفاظت فردي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ارايه آمار و نتايج معاينات پزشکي به مراجع ذيصلاح بصورت ساليانه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/>
          <w:sz w:val="28"/>
          <w:szCs w:val="28"/>
          <w:rtl/>
        </w:rPr>
        <w:t xml:space="preserve">ارتباط با سازمان هاي بيروني مرتبط با مسائل ايمني ، بهداشت و محيط زيست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 w:hint="cs"/>
          <w:sz w:val="28"/>
          <w:szCs w:val="28"/>
          <w:rtl/>
        </w:rPr>
        <w:t xml:space="preserve">تهيه آمار تفضيلي حادثه </w:t>
      </w:r>
    </w:p>
    <w:p w:rsidR="00293C7F" w:rsidRPr="00E0151B" w:rsidRDefault="00293C7F" w:rsidP="00293C7F">
      <w:pPr>
        <w:bidi/>
        <w:spacing w:after="0" w:line="360" w:lineRule="auto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lastRenderedPageBreak/>
        <w:t xml:space="preserve">جلوگيري از اعمال ناايمن پرسنل در محل هاي کاري </w:t>
      </w:r>
    </w:p>
    <w:p w:rsidR="00293C7F" w:rsidRPr="00E0151B" w:rsidRDefault="00737F0B" w:rsidP="005C0AB0">
      <w:pPr>
        <w:pStyle w:val="Heading1"/>
        <w:numPr>
          <w:ilvl w:val="0"/>
          <w:numId w:val="0"/>
        </w:numPr>
        <w:bidi/>
        <w:rPr>
          <w:rFonts w:cs="B Lotus"/>
          <w:color w:val="auto"/>
          <w:sz w:val="32"/>
          <w:szCs w:val="32"/>
          <w:rtl/>
        </w:rPr>
      </w:pPr>
      <w:r>
        <w:rPr>
          <w:rFonts w:cs="B Lotus" w:hint="cs"/>
          <w:color w:val="auto"/>
          <w:sz w:val="32"/>
          <w:szCs w:val="32"/>
          <w:rtl/>
        </w:rPr>
        <w:t>8</w:t>
      </w:r>
      <w:r w:rsidR="00293C7F" w:rsidRPr="00E0151B">
        <w:rPr>
          <w:rFonts w:cs="B Lotus" w:hint="cs"/>
          <w:color w:val="auto"/>
          <w:sz w:val="32"/>
          <w:szCs w:val="32"/>
          <w:rtl/>
        </w:rPr>
        <w:t>-</w:t>
      </w:r>
      <w:r w:rsidR="005C0AB0">
        <w:rPr>
          <w:rFonts w:cs="B Lotus" w:hint="cs"/>
          <w:color w:val="auto"/>
          <w:sz w:val="32"/>
          <w:szCs w:val="32"/>
          <w:rtl/>
        </w:rPr>
        <w:t>4</w:t>
      </w:r>
      <w:r w:rsidR="00E0151B" w:rsidRPr="00E0151B">
        <w:rPr>
          <w:rFonts w:cs="B Lotus" w:hint="cs"/>
          <w:color w:val="auto"/>
          <w:sz w:val="32"/>
          <w:szCs w:val="32"/>
          <w:rtl/>
        </w:rPr>
        <w:t>- سرپرستان</w:t>
      </w:r>
      <w:r w:rsidR="00293C7F" w:rsidRPr="00E0151B">
        <w:rPr>
          <w:rFonts w:cs="B Lotus" w:hint="cs"/>
          <w:color w:val="auto"/>
          <w:sz w:val="32"/>
          <w:szCs w:val="32"/>
          <w:rtl/>
        </w:rPr>
        <w:t xml:space="preserve"> هر </w:t>
      </w:r>
      <w:r w:rsidR="00E0151B" w:rsidRPr="00E0151B">
        <w:rPr>
          <w:rFonts w:cs="B Lotus" w:hint="cs"/>
          <w:color w:val="auto"/>
          <w:sz w:val="32"/>
          <w:szCs w:val="32"/>
          <w:rtl/>
        </w:rPr>
        <w:t>واحد:</w:t>
      </w:r>
      <w:r w:rsidR="00293C7F" w:rsidRPr="00E0151B">
        <w:rPr>
          <w:rFonts w:cs="B Lotus"/>
          <w:color w:val="auto"/>
          <w:sz w:val="32"/>
          <w:szCs w:val="32"/>
          <w:rtl/>
        </w:rPr>
        <w:t xml:space="preserve">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نظارت بر استفاده پرسنل تحت امر از وسائل حفاظت فردي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>ترغيب پرسنل تحت امر جهت شرکت در کلاسهاي آموزش ايمني و بهداشت شرکت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گزارش </w:t>
      </w:r>
      <w:r w:rsidRPr="00E0151B">
        <w:rPr>
          <w:rFonts w:ascii="Zr" w:hAnsi="Zr" w:cs="B Lotus" w:hint="cs"/>
          <w:sz w:val="28"/>
          <w:szCs w:val="28"/>
          <w:rtl/>
        </w:rPr>
        <w:t>موارد ناایمن و غیر بهداشتی</w:t>
      </w:r>
      <w:r w:rsidRPr="00E0151B">
        <w:rPr>
          <w:rFonts w:ascii="Zr" w:hAnsi="Zr" w:cs="B Lotus"/>
          <w:sz w:val="28"/>
          <w:szCs w:val="28"/>
          <w:rtl/>
        </w:rPr>
        <w:t xml:space="preserve">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اجراي دستورالمعلهاي ايمني در حين اجراي کار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شرکت در کلاسهاي آموزش ايمني و بهداشت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ارسال بموقع دستورات ايمني به پرسنل تحت امر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همکاري با کارشناس ايمني جهت شناسايي خطرات و اجراي اقدامات کنترلي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ارائه پيشنهادات ايمني ، بهداشت و محيط زيست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/>
          <w:sz w:val="28"/>
          <w:szCs w:val="28"/>
          <w:rtl/>
        </w:rPr>
        <w:t xml:space="preserve">تهيه ابزار آلات سالم مورد احتياج آن فعاليت 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6"/>
          <w:szCs w:val="26"/>
        </w:rPr>
      </w:pPr>
      <w:r w:rsidRPr="00E0151B">
        <w:rPr>
          <w:rFonts w:ascii="Zr" w:hAnsi="Zr" w:cs="B Lotus"/>
          <w:sz w:val="28"/>
          <w:szCs w:val="28"/>
          <w:rtl/>
        </w:rPr>
        <w:t>نظارت و پيگيري در جمع آوري کليه ضايعات محيط کار</w:t>
      </w:r>
      <w:r w:rsidRPr="00E0151B">
        <w:rPr>
          <w:rFonts w:ascii="Zr" w:hAnsi="Zr" w:cs="B Lotus"/>
          <w:sz w:val="26"/>
          <w:szCs w:val="26"/>
          <w:rtl/>
        </w:rPr>
        <w:t xml:space="preserve"> </w:t>
      </w:r>
    </w:p>
    <w:p w:rsidR="00293C7F" w:rsidRPr="00E0151B" w:rsidRDefault="00737F0B" w:rsidP="005C0AB0">
      <w:pPr>
        <w:pStyle w:val="Heading1"/>
        <w:numPr>
          <w:ilvl w:val="0"/>
          <w:numId w:val="0"/>
        </w:numPr>
        <w:bidi/>
        <w:rPr>
          <w:rFonts w:cs="B Lotus"/>
          <w:color w:val="auto"/>
          <w:rtl/>
        </w:rPr>
      </w:pPr>
      <w:r>
        <w:rPr>
          <w:rFonts w:cs="B Lotus" w:hint="cs"/>
          <w:color w:val="auto"/>
          <w:sz w:val="32"/>
          <w:szCs w:val="32"/>
          <w:rtl/>
        </w:rPr>
        <w:t>8</w:t>
      </w:r>
      <w:r w:rsidR="00293C7F" w:rsidRPr="00E0151B">
        <w:rPr>
          <w:rFonts w:cs="B Lotus" w:hint="cs"/>
          <w:color w:val="auto"/>
          <w:sz w:val="32"/>
          <w:szCs w:val="32"/>
          <w:rtl/>
        </w:rPr>
        <w:t>-</w:t>
      </w:r>
      <w:r w:rsidR="005C0AB0">
        <w:rPr>
          <w:rFonts w:cs="B Lotus" w:hint="cs"/>
          <w:color w:val="auto"/>
          <w:sz w:val="32"/>
          <w:szCs w:val="32"/>
          <w:rtl/>
        </w:rPr>
        <w:t>5</w:t>
      </w:r>
      <w:r w:rsidR="00293C7F" w:rsidRPr="00E0151B">
        <w:rPr>
          <w:rFonts w:cs="B Lotus" w:hint="cs"/>
          <w:color w:val="auto"/>
          <w:sz w:val="32"/>
          <w:szCs w:val="32"/>
          <w:rtl/>
        </w:rPr>
        <w:t>- سایر کارکنان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 w:hint="cs"/>
          <w:sz w:val="28"/>
          <w:szCs w:val="28"/>
          <w:rtl/>
        </w:rPr>
        <w:t>تبعیت از دستورالعمل</w:t>
      </w:r>
      <w:r w:rsidRPr="00E0151B">
        <w:rPr>
          <w:rFonts w:ascii="Zr" w:hAnsi="Zr" w:cs="B Lotus" w:hint="cs"/>
          <w:sz w:val="28"/>
          <w:szCs w:val="28"/>
          <w:rtl/>
        </w:rPr>
        <w:softHyphen/>
        <w:t>های ایمنی</w:t>
      </w:r>
    </w:p>
    <w:p w:rsidR="00293C7F" w:rsidRPr="00E0151B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  <w:rtl/>
        </w:rPr>
      </w:pPr>
      <w:r w:rsidRPr="00E0151B">
        <w:rPr>
          <w:rFonts w:ascii="Zr" w:hAnsi="Zr" w:cs="B Lotus" w:hint="cs"/>
          <w:sz w:val="28"/>
          <w:szCs w:val="28"/>
          <w:rtl/>
        </w:rPr>
        <w:t xml:space="preserve">شرکت در کلاس </w:t>
      </w:r>
      <w:r w:rsidRPr="00E0151B">
        <w:rPr>
          <w:rFonts w:ascii="Zr" w:hAnsi="Zr" w:cs="B Lotus" w:hint="cs"/>
          <w:sz w:val="28"/>
          <w:szCs w:val="28"/>
          <w:rtl/>
        </w:rPr>
        <w:softHyphen/>
        <w:t>های آموزش</w:t>
      </w:r>
    </w:p>
    <w:p w:rsidR="00293C7F" w:rsidRDefault="00293C7F" w:rsidP="00293C7F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</w:rPr>
      </w:pPr>
      <w:r w:rsidRPr="00E0151B">
        <w:rPr>
          <w:rFonts w:ascii="Zr" w:hAnsi="Zr" w:cs="B Lotus" w:hint="cs"/>
          <w:sz w:val="28"/>
          <w:szCs w:val="28"/>
          <w:rtl/>
        </w:rPr>
        <w:t>استفاده از وسایل حفاظت فردی تحویلی</w:t>
      </w:r>
    </w:p>
    <w:p w:rsidR="003F28D1" w:rsidRDefault="003F28D1" w:rsidP="003F28D1">
      <w:pPr>
        <w:pStyle w:val="ListParagraph"/>
        <w:bidi/>
        <w:spacing w:line="360" w:lineRule="auto"/>
        <w:ind w:left="0"/>
        <w:jc w:val="lowKashida"/>
        <w:rPr>
          <w:rFonts w:ascii="Zr" w:hAnsi="Zr" w:cs="B Lotus"/>
          <w:sz w:val="28"/>
          <w:szCs w:val="28"/>
        </w:rPr>
      </w:pPr>
    </w:p>
    <w:p w:rsidR="003F28D1" w:rsidRDefault="00737F0B" w:rsidP="00661F9A">
      <w:pPr>
        <w:bidi/>
        <w:spacing w:line="360" w:lineRule="auto"/>
        <w:jc w:val="lowKashida"/>
        <w:rPr>
          <w:rFonts w:ascii="Zr" w:hAnsi="Zr" w:cs="B Lotus"/>
          <w:sz w:val="30"/>
          <w:szCs w:val="32"/>
          <w:rtl/>
          <w:lang w:bidi="fa-IR"/>
        </w:rPr>
      </w:pPr>
      <w:r>
        <w:rPr>
          <w:rFonts w:cs="B Lotus" w:hint="cs"/>
          <w:b/>
          <w:bCs/>
          <w:sz w:val="32"/>
          <w:szCs w:val="32"/>
          <w:rtl/>
        </w:rPr>
        <w:lastRenderedPageBreak/>
        <w:t>9</w:t>
      </w:r>
      <w:r w:rsidR="003F28D1" w:rsidRPr="00A75555">
        <w:rPr>
          <w:rFonts w:cs="B Lotus" w:hint="cs"/>
          <w:b/>
          <w:bCs/>
          <w:sz w:val="32"/>
          <w:szCs w:val="32"/>
          <w:rtl/>
        </w:rPr>
        <w:t>-</w:t>
      </w:r>
      <w:r w:rsidR="003F28D1" w:rsidRPr="003F28D1">
        <w:rPr>
          <w:rFonts w:cs="B Lotus" w:hint="cs"/>
          <w:b/>
          <w:bCs/>
          <w:sz w:val="36"/>
          <w:szCs w:val="36"/>
          <w:rtl/>
        </w:rPr>
        <w:t xml:space="preserve"> </w:t>
      </w:r>
      <w:r w:rsidR="003F28D1" w:rsidRPr="00737F0B">
        <w:rPr>
          <w:rFonts w:ascii="Zr" w:hAnsi="Zr" w:cs="B Lotus" w:hint="cs"/>
          <w:b/>
          <w:bCs/>
          <w:sz w:val="32"/>
          <w:szCs w:val="36"/>
          <w:rtl/>
          <w:lang w:bidi="fa-IR"/>
        </w:rPr>
        <w:t xml:space="preserve">ایمنی </w:t>
      </w:r>
      <w:r w:rsidR="0057516A">
        <w:rPr>
          <w:rFonts w:ascii="Zr" w:hAnsi="Zr" w:cs="B Lotus" w:hint="cs"/>
          <w:b/>
          <w:bCs/>
          <w:sz w:val="32"/>
          <w:szCs w:val="36"/>
          <w:rtl/>
          <w:lang w:bidi="fa-IR"/>
        </w:rPr>
        <w:t xml:space="preserve">، </w:t>
      </w:r>
      <w:r w:rsidR="003F28D1" w:rsidRPr="00737F0B">
        <w:rPr>
          <w:rFonts w:ascii="Zr" w:hAnsi="Zr" w:cs="B Lotus" w:hint="cs"/>
          <w:b/>
          <w:bCs/>
          <w:sz w:val="32"/>
          <w:szCs w:val="36"/>
          <w:rtl/>
          <w:lang w:bidi="fa-IR"/>
        </w:rPr>
        <w:t xml:space="preserve">بهداشت </w:t>
      </w:r>
      <w:r w:rsidR="0057516A">
        <w:rPr>
          <w:rFonts w:ascii="Zr" w:hAnsi="Zr" w:cs="B Lotus" w:hint="cs"/>
          <w:b/>
          <w:bCs/>
          <w:sz w:val="32"/>
          <w:szCs w:val="36"/>
          <w:rtl/>
          <w:lang w:bidi="fa-IR"/>
        </w:rPr>
        <w:t>و محی</w:t>
      </w:r>
      <w:r w:rsidR="00661F9A">
        <w:rPr>
          <w:rFonts w:ascii="Zr" w:hAnsi="Zr" w:cs="B Lotus" w:hint="cs"/>
          <w:b/>
          <w:bCs/>
          <w:sz w:val="32"/>
          <w:szCs w:val="36"/>
          <w:rtl/>
          <w:lang w:bidi="fa-IR"/>
        </w:rPr>
        <w:t>ط</w:t>
      </w:r>
      <w:r w:rsidR="0057516A">
        <w:rPr>
          <w:rFonts w:ascii="Zr" w:hAnsi="Zr" w:cs="B Lotus" w:hint="cs"/>
          <w:b/>
          <w:bCs/>
          <w:sz w:val="32"/>
          <w:szCs w:val="36"/>
          <w:rtl/>
          <w:lang w:bidi="fa-IR"/>
        </w:rPr>
        <w:t xml:space="preserve"> زیست</w:t>
      </w:r>
      <w:r w:rsidR="003F28D1" w:rsidRPr="00737F0B">
        <w:rPr>
          <w:rFonts w:ascii="Zr" w:hAnsi="Zr" w:cs="B Lotus" w:hint="cs"/>
          <w:b/>
          <w:bCs/>
          <w:sz w:val="32"/>
          <w:szCs w:val="36"/>
          <w:rtl/>
          <w:lang w:bidi="fa-IR"/>
        </w:rPr>
        <w:t>:</w:t>
      </w:r>
    </w:p>
    <w:p w:rsidR="00703D1A" w:rsidRDefault="00737F0B" w:rsidP="00703D1A">
      <w:pPr>
        <w:bidi/>
        <w:spacing w:line="360" w:lineRule="auto"/>
        <w:jc w:val="lowKashida"/>
        <w:rPr>
          <w:rFonts w:ascii="Zr" w:hAnsi="Zr" w:cs="B Lotus"/>
          <w:sz w:val="30"/>
          <w:szCs w:val="32"/>
          <w:rtl/>
          <w:lang w:bidi="fa-IR"/>
        </w:rPr>
      </w:pPr>
      <w:r>
        <w:rPr>
          <w:rFonts w:cs="B Lotus" w:hint="cs"/>
          <w:b/>
          <w:bCs/>
          <w:sz w:val="32"/>
          <w:szCs w:val="32"/>
          <w:rtl/>
        </w:rPr>
        <w:t>9</w:t>
      </w:r>
      <w:r w:rsidR="00611763" w:rsidRPr="00A75555">
        <w:rPr>
          <w:rFonts w:cs="B Lotus" w:hint="cs"/>
          <w:b/>
          <w:bCs/>
          <w:sz w:val="32"/>
          <w:szCs w:val="32"/>
          <w:rtl/>
        </w:rPr>
        <w:t>-</w:t>
      </w:r>
      <w:r w:rsidR="00611763">
        <w:rPr>
          <w:rFonts w:cs="B Lotus" w:hint="cs"/>
          <w:b/>
          <w:bCs/>
          <w:sz w:val="32"/>
          <w:szCs w:val="32"/>
          <w:rtl/>
        </w:rPr>
        <w:t xml:space="preserve">1 </w:t>
      </w:r>
      <w:r w:rsidR="00611763">
        <w:rPr>
          <w:rFonts w:ascii="Zr" w:hAnsi="Zr" w:cs="B Lotus" w:hint="cs"/>
          <w:sz w:val="30"/>
          <w:szCs w:val="32"/>
          <w:rtl/>
          <w:lang w:bidi="fa-IR"/>
        </w:rPr>
        <w:t>وضعیت ک</w:t>
      </w:r>
      <w:r w:rsidR="00703D1A">
        <w:rPr>
          <w:rFonts w:ascii="Zr" w:hAnsi="Zr" w:cs="B Lotus" w:hint="cs"/>
          <w:sz w:val="30"/>
          <w:szCs w:val="32"/>
          <w:rtl/>
          <w:lang w:bidi="fa-IR"/>
        </w:rPr>
        <w:t>نونی :</w:t>
      </w:r>
    </w:p>
    <w:p w:rsidR="00703D1A" w:rsidRPr="00703D1A" w:rsidRDefault="00271919" w:rsidP="00910C23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1-</w:t>
      </w:r>
      <w:r w:rsidR="00703D1A"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ارزیابی ریسک ایمنی </w:t>
      </w:r>
      <w:r w:rsidR="00910C23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،</w:t>
      </w:r>
      <w:r w:rsidR="00703D1A"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بهداشتی </w:t>
      </w:r>
      <w:r w:rsidR="00910C23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و زیست محیطی </w:t>
      </w:r>
      <w:r w:rsidR="00703D1A"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انجام می گیرد وبرای ریسک های بارز اقدام کنترلی مناسب تعریف شده و پیگیری های لازم انجام اقدام کنترلی صورت میگیرد.</w:t>
      </w:r>
    </w:p>
    <w:p w:rsidR="00703D1A" w:rsidRPr="00703D1A" w:rsidRDefault="00703D1A" w:rsidP="00910C23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2.آموزش های لازم در زمینه ایمنی </w:t>
      </w:r>
      <w:r w:rsidR="00910C23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،</w:t>
      </w: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بهداشت</w:t>
      </w:r>
      <w:r w:rsidR="00910C23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و زیست محیطی </w:t>
      </w: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به پرسنل جدید و هم چنین سایر پرسنل داده می شود.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3.وسایل حفاظت فردی مناسب و کافی در اختیار پرسنل قرار میگیرد 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4.کلیه تجهیزات برقی به سیم ارت متصل هستند.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5.وجود صاعقه گیر در سازمان 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6.کلیه جرثقیل ها ولیفتراک ها به صورت سالیانه توسط شرکت ذی صلاح مورد بازدید قرار گرفته و گواهی سلامت صادر می گردد.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7.تست هیدرواستاتیک سیلندر های صنعتی و دیگ های بخار توسط شرکت ذی صلاح انجام می گیرد.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8.مسیر های تردد مشخص  و ایمن گردیده اند.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9.برای انجام کارهای غیر روتین و خطرناک پرمیت صادر میگردد 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10.تجهیزات مرتبط با حریق به صورت دوره ای و منظم بازرسی و شارژ میگردد.</w:t>
      </w:r>
    </w:p>
    <w:p w:rsidR="00703D1A" w:rsidRPr="00703D1A" w:rsidRDefault="00703D1A" w:rsidP="00183490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11.</w:t>
      </w:r>
      <w:r w:rsidR="00183490"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انجام </w:t>
      </w:r>
      <w:r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معاینات دوره ای</w:t>
      </w:r>
      <w:r w:rsidR="00183490"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وتکمیل پرونده پزشگی همکاران بصورت سالانه</w:t>
      </w:r>
      <w:r w:rsidR="006D37C3"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</w:t>
      </w:r>
      <w:r w:rsidR="00183490"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توسط دکتر طب کار</w:t>
      </w:r>
      <w:r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.</w:t>
      </w:r>
    </w:p>
    <w:p w:rsidR="00703D1A" w:rsidRPr="00703D1A" w:rsidRDefault="00703D1A" w:rsidP="00183490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12.آلاینده سنجی</w:t>
      </w:r>
      <w:r w:rsidR="0018349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عوامل زیان آور محیط کار</w:t>
      </w: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</w:t>
      </w:r>
      <w:r w:rsidR="0018349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بصورت سالانه</w:t>
      </w:r>
      <w:r w:rsidR="009314E6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انجام می گیرد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lastRenderedPageBreak/>
        <w:t>13.کلیه پرسنل آشپزخانه و آبدارخانه دارای کارت بهداشت هستند.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14.بازرسی های ایمنی و بهداشتی به صورت روزانه انجام می شود و در صورت مشاهده موارد نا ایمن و غیر بهداشتی , آنومالی و اقدام اصلاحی صادر میگردد.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15.حفاظ گذاری مناطق و تجهیزات خطرناک انجام گرفته است .</w:t>
      </w:r>
    </w:p>
    <w:p w:rsidR="00703D1A" w:rsidRPr="00703D1A" w:rsidRDefault="00703D1A" w:rsidP="00A136C6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16برای تمامی فعالیت ها  دستورالعمل و رویه تدوین شده است.</w:t>
      </w:r>
    </w:p>
    <w:p w:rsidR="00703D1A" w:rsidRPr="00703D1A" w:rsidRDefault="00703D1A" w:rsidP="00910C23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17.برنامه تشویق و تنبیه جهت رعایت ایمنی بهداشت </w:t>
      </w:r>
      <w:r w:rsidR="00910C23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و محیط  زیست </w:t>
      </w: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انجام می گیرد.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18.برای شرایط اضطراری به صورت دوره ای مانور انجام می گیرد.</w:t>
      </w:r>
      <w:r w:rsidR="00271919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(</w:t>
      </w:r>
      <w:r w:rsidR="00271919" w:rsidRPr="00A136C6">
        <w:rPr>
          <w:rFonts w:asciiTheme="minorHAnsi" w:eastAsiaTheme="minorHAnsi" w:hAnsiTheme="minorHAnsi" w:cs="B Lotus"/>
          <w:color w:val="000000" w:themeColor="text1"/>
          <w:sz w:val="28"/>
          <w:szCs w:val="28"/>
          <w:lang w:bidi="fa-IR"/>
        </w:rPr>
        <w:t>EIP,PIP</w:t>
      </w:r>
      <w:r w:rsidR="00271919" w:rsidRPr="00A136C6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 تمام مانور ها نوشته شده است</w:t>
      </w:r>
      <w:r w:rsidR="00271919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)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19.</w:t>
      </w:r>
      <w:r w:rsidRPr="00703D1A">
        <w:rPr>
          <w:rFonts w:asciiTheme="minorHAnsi" w:eastAsiaTheme="minorHAnsi" w:hAnsiTheme="minorHAnsi" w:cs="B Lotus"/>
          <w:sz w:val="28"/>
          <w:szCs w:val="28"/>
          <w:lang w:bidi="fa-IR"/>
        </w:rPr>
        <w:t xml:space="preserve"> Msds </w:t>
      </w: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مواد شیمیایی استخراج و آموزش های لازم صورت گرفته است.</w:t>
      </w:r>
    </w:p>
    <w:p w:rsidR="00703D1A" w:rsidRPr="00703D1A" w:rsidRDefault="00703D1A" w:rsidP="00910C23">
      <w:pPr>
        <w:bidi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20.برای اطلاع از قوانین جدید با ذی نفعان مکاتبه صورت می پذیرد و اقدامات لازم صورت می گیرد.</w:t>
      </w:r>
    </w:p>
    <w:p w:rsidR="00703D1A" w:rsidRDefault="00703D1A" w:rsidP="00703D1A">
      <w:pPr>
        <w:bidi/>
        <w:spacing w:line="360" w:lineRule="auto"/>
        <w:jc w:val="lowKashida"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21. نظام پیشنهادات فعال و خروجی آن پیگیری می شود.</w:t>
      </w:r>
    </w:p>
    <w:p w:rsidR="00271919" w:rsidRPr="00A136C6" w:rsidRDefault="00271919" w:rsidP="0057516A">
      <w:pPr>
        <w:bidi/>
        <w:spacing w:line="360" w:lineRule="auto"/>
        <w:jc w:val="lowKashida"/>
        <w:rPr>
          <w:rFonts w:asciiTheme="minorHAnsi" w:eastAsiaTheme="minorHAnsi" w:hAnsiTheme="minorHAnsi" w:cs="B Lotus"/>
          <w:color w:val="000000" w:themeColor="text1"/>
          <w:sz w:val="28"/>
          <w:szCs w:val="28"/>
          <w:rtl/>
          <w:lang w:bidi="fa-IR"/>
        </w:rPr>
      </w:pPr>
      <w:r w:rsidRPr="00A136C6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2</w:t>
      </w:r>
      <w:r w:rsidR="0057516A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2</w:t>
      </w:r>
      <w:r w:rsidRPr="00A136C6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- سم پاشی کل کارخانه توسط شرکتهای ذیصلاح مرکزبهداشت استان </w:t>
      </w:r>
      <w:r w:rsidR="00910C23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انجام می شود</w:t>
      </w:r>
    </w:p>
    <w:p w:rsidR="00271919" w:rsidRPr="00A136C6" w:rsidRDefault="006E2B1F" w:rsidP="0057516A">
      <w:pPr>
        <w:bidi/>
        <w:spacing w:line="360" w:lineRule="auto"/>
        <w:jc w:val="lowKashida"/>
        <w:rPr>
          <w:rFonts w:asciiTheme="minorHAnsi" w:eastAsiaTheme="minorHAnsi" w:hAnsiTheme="minorHAnsi" w:cs="B Lotus"/>
          <w:color w:val="000000" w:themeColor="text1"/>
          <w:sz w:val="28"/>
          <w:szCs w:val="28"/>
          <w:rtl/>
          <w:lang w:bidi="fa-IR"/>
        </w:rPr>
      </w:pPr>
      <w:r w:rsidRPr="00A136C6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2</w:t>
      </w:r>
      <w:r w:rsidR="0057516A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3</w:t>
      </w:r>
      <w:r w:rsidRPr="00A136C6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- خرید تجهیزات امداد نجات و ایمنی برای شرایط اضطراری از جمله برانکارد، سه پایه ایمنی و... </w:t>
      </w:r>
    </w:p>
    <w:p w:rsidR="006D37C3" w:rsidRPr="005C0AB0" w:rsidRDefault="006D37C3" w:rsidP="0057516A">
      <w:pPr>
        <w:bidi/>
        <w:spacing w:line="360" w:lineRule="auto"/>
        <w:jc w:val="lowKashida"/>
        <w:rPr>
          <w:rFonts w:asciiTheme="minorHAnsi" w:eastAsiaTheme="minorHAnsi" w:hAnsiTheme="minorHAnsi" w:cs="B Lotus"/>
          <w:sz w:val="28"/>
          <w:szCs w:val="28"/>
          <w:rtl/>
          <w:lang w:bidi="fa-IR"/>
        </w:rPr>
      </w:pPr>
      <w:r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2</w:t>
      </w:r>
      <w:r w:rsidR="0057516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4</w:t>
      </w:r>
      <w:r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-پیگیری حوادث کاری همکاران و در صورت نیاز تکمیل  و ارسال برگه گزارش حادثه به ارگان های مربوطه </w:t>
      </w:r>
      <w:r w:rsidR="005C0AB0"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و تجزیه وتحلیل آن</w:t>
      </w:r>
      <w:r w:rsidRPr="005C0AB0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 xml:space="preserve"> </w:t>
      </w:r>
    </w:p>
    <w:p w:rsidR="00703D1A" w:rsidRDefault="00984245" w:rsidP="0057516A">
      <w:pPr>
        <w:bidi/>
        <w:spacing w:line="360" w:lineRule="auto"/>
        <w:jc w:val="lowKashida"/>
        <w:rPr>
          <w:rFonts w:asciiTheme="minorHAnsi" w:eastAsiaTheme="minorHAnsi" w:hAnsiTheme="minorHAnsi" w:cs="B Lotus"/>
          <w:color w:val="000000" w:themeColor="text1"/>
          <w:sz w:val="28"/>
          <w:szCs w:val="28"/>
          <w:rtl/>
          <w:lang w:bidi="fa-IR"/>
        </w:rPr>
      </w:pPr>
      <w:r w:rsidRPr="00A136C6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2</w:t>
      </w:r>
      <w:r w:rsidR="0057516A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5</w:t>
      </w:r>
      <w:r w:rsidRPr="00A136C6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- وجود ایستگاههای گاز مجزا برای سالنهای تولیدی و  ولوله کشی آن به داخل سالنها و ایجاد تابلوهای </w:t>
      </w:r>
      <w:r w:rsidR="005C0AB0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 ایستگاههای فر عی مجهز به فلش بک</w:t>
      </w:r>
      <w:r w:rsidRPr="00A136C6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 و حذف سیلندر های فله در سالنها و حذف خطر آنها </w:t>
      </w:r>
    </w:p>
    <w:p w:rsidR="0057516A" w:rsidRDefault="0057516A" w:rsidP="0057516A">
      <w:pPr>
        <w:bidi/>
        <w:spacing w:line="360" w:lineRule="auto"/>
        <w:jc w:val="lowKashida"/>
        <w:rPr>
          <w:rFonts w:asciiTheme="minorHAnsi" w:eastAsiaTheme="minorHAnsi" w:hAnsiTheme="minorHAnsi" w:cs="B Lotus"/>
          <w:color w:val="000000" w:themeColor="text1"/>
          <w:sz w:val="28"/>
          <w:szCs w:val="28"/>
          <w:lang w:bidi="fa-IR"/>
        </w:rPr>
      </w:pPr>
      <w:r w:rsidRPr="00093AC9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lastRenderedPageBreak/>
        <w:t>26- اندازه گیری پارامترهای زیست محیطی آب ، هوا و فاضلاب شرکت و تکمیل خود اظهاری سه ماهه وثبت در سایت محیط زیست</w:t>
      </w:r>
    </w:p>
    <w:p w:rsidR="00093AC9" w:rsidRDefault="00093AC9" w:rsidP="00661F9A">
      <w:pPr>
        <w:bidi/>
        <w:spacing w:line="360" w:lineRule="auto"/>
        <w:jc w:val="lowKashida"/>
        <w:rPr>
          <w:rFonts w:asciiTheme="minorHAnsi" w:eastAsiaTheme="minorHAnsi" w:hAnsiTheme="minorHAnsi" w:cs="B Lotus"/>
          <w:color w:val="000000" w:themeColor="text1"/>
          <w:sz w:val="28"/>
          <w:szCs w:val="28"/>
          <w:rtl/>
          <w:lang w:bidi="fa-IR"/>
        </w:rPr>
      </w:pPr>
      <w:r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27- فضای سبز مقدار استاندارد را پوشش میدهد ودر حفظ و ارتقا آن تلاش می گردد (وجود بیش از </w:t>
      </w:r>
      <w:r w:rsidR="00661F9A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20</w:t>
      </w:r>
      <w:r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 هکتار فضای سبز)</w:t>
      </w:r>
    </w:p>
    <w:p w:rsidR="00661F9A" w:rsidRPr="002A78C5" w:rsidRDefault="00093AC9" w:rsidP="002A78C5">
      <w:pPr>
        <w:bidi/>
        <w:spacing w:line="360" w:lineRule="auto"/>
        <w:jc w:val="lowKashida"/>
        <w:rPr>
          <w:rFonts w:asciiTheme="minorHAnsi" w:eastAsiaTheme="minorHAnsi" w:hAnsiTheme="minorHAnsi" w:cs="B Lotus"/>
          <w:color w:val="000000" w:themeColor="text1"/>
          <w:sz w:val="28"/>
          <w:szCs w:val="28"/>
          <w:rtl/>
          <w:lang w:bidi="fa-IR"/>
        </w:rPr>
      </w:pPr>
      <w:r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28- مصرف آب صرفا جهت مصارف خوراکی و بهداشتی است و فرایند تولید مصرف آب ندارد</w:t>
      </w:r>
      <w:r w:rsidR="00661F9A" w:rsidRPr="00703D1A">
        <w:rPr>
          <w:rFonts w:asciiTheme="minorHAnsi" w:eastAsiaTheme="minorHAnsi" w:hAnsiTheme="minorHAnsi" w:cs="B Lotus" w:hint="cs"/>
          <w:sz w:val="28"/>
          <w:szCs w:val="28"/>
          <w:rtl/>
          <w:lang w:bidi="fa-IR"/>
        </w:rPr>
        <w:t>.</w:t>
      </w:r>
    </w:p>
    <w:p w:rsidR="0057516A" w:rsidRDefault="002A78C5" w:rsidP="0057516A">
      <w:pPr>
        <w:bidi/>
        <w:spacing w:line="360" w:lineRule="auto"/>
        <w:jc w:val="lowKashida"/>
        <w:rPr>
          <w:rFonts w:asciiTheme="minorHAnsi" w:eastAsiaTheme="minorHAnsi" w:hAnsiTheme="minorHAnsi" w:cs="B Lotus"/>
          <w:color w:val="000000" w:themeColor="text1"/>
          <w:sz w:val="28"/>
          <w:szCs w:val="28"/>
          <w:rtl/>
          <w:lang w:bidi="fa-IR"/>
        </w:rPr>
      </w:pPr>
      <w:r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29- </w:t>
      </w:r>
      <w:r w:rsidR="00661F9A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تمام خرید های سازمان از لحاظ ایمنی و زیست محطی بررسی می شود</w:t>
      </w:r>
    </w:p>
    <w:p w:rsidR="00661F9A" w:rsidRDefault="002A78C5" w:rsidP="00661F9A">
      <w:pPr>
        <w:bidi/>
        <w:spacing w:line="360" w:lineRule="auto"/>
        <w:jc w:val="lowKashida"/>
        <w:rPr>
          <w:rFonts w:asciiTheme="minorHAnsi" w:eastAsiaTheme="minorHAnsi" w:hAnsiTheme="minorHAnsi" w:cs="B Lotus"/>
          <w:color w:val="000000" w:themeColor="text1"/>
          <w:sz w:val="28"/>
          <w:szCs w:val="28"/>
          <w:rtl/>
          <w:lang w:bidi="fa-IR"/>
        </w:rPr>
      </w:pPr>
      <w:r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30- </w:t>
      </w:r>
      <w:r w:rsidR="00661F9A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مدیریت پسماند بر اساس دستورالعمل ها و قوانین انجام می گیرد</w:t>
      </w:r>
    </w:p>
    <w:p w:rsidR="00661F9A" w:rsidRPr="00A136C6" w:rsidRDefault="002A78C5" w:rsidP="002A78C5">
      <w:pPr>
        <w:bidi/>
        <w:spacing w:line="360" w:lineRule="auto"/>
        <w:jc w:val="lowKashida"/>
        <w:rPr>
          <w:rFonts w:asciiTheme="minorHAnsi" w:eastAsiaTheme="minorHAnsi" w:hAnsiTheme="minorHAnsi" w:cs="B Lotus"/>
          <w:color w:val="000000" w:themeColor="text1"/>
          <w:sz w:val="28"/>
          <w:szCs w:val="28"/>
          <w:rtl/>
          <w:lang w:bidi="fa-IR"/>
        </w:rPr>
      </w:pPr>
      <w:r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31- ارتباط موثر با سازما</w:t>
      </w:r>
      <w:r w:rsidR="00661F9A"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>نهای زیربط</w:t>
      </w:r>
      <w:r>
        <w:rPr>
          <w:rFonts w:asciiTheme="minorHAnsi" w:eastAsiaTheme="minorHAnsi" w:hAnsiTheme="minorHAnsi" w:cs="B Lotus" w:hint="cs"/>
          <w:color w:val="000000" w:themeColor="text1"/>
          <w:sz w:val="28"/>
          <w:szCs w:val="28"/>
          <w:rtl/>
          <w:lang w:bidi="fa-IR"/>
        </w:rPr>
        <w:t xml:space="preserve"> از جمله سازمان حفاظت محیط زیست</w:t>
      </w:r>
    </w:p>
    <w:p w:rsidR="00703D1A" w:rsidRPr="00737F0B" w:rsidRDefault="00737F0B" w:rsidP="00EC4D8D">
      <w:pPr>
        <w:bidi/>
        <w:rPr>
          <w:rFonts w:asciiTheme="minorHAnsi" w:eastAsiaTheme="minorHAnsi" w:hAnsiTheme="minorHAnsi" w:cs="B Lotus"/>
          <w:sz w:val="36"/>
          <w:szCs w:val="36"/>
          <w:rtl/>
          <w:lang w:bidi="fa-IR"/>
        </w:rPr>
      </w:pPr>
      <w:r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>9</w:t>
      </w:r>
      <w:r w:rsidR="00611763"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-2 </w:t>
      </w:r>
      <w:r w:rsidR="00703D1A"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نقاط ضعف ایمنی </w:t>
      </w:r>
      <w:r w:rsidR="00EC4D8D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>،</w:t>
      </w:r>
      <w:r w:rsidR="00703D1A"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 بهداشت</w:t>
      </w:r>
      <w:r w:rsidR="00EC4D8D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 ومحیط زیست</w:t>
      </w:r>
      <w:r w:rsidR="00703D1A"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  :</w:t>
      </w:r>
    </w:p>
    <w:p w:rsidR="00703D1A" w:rsidRPr="00703D1A" w:rsidRDefault="00FE4D64" w:rsidP="00FE4D64">
      <w:pPr>
        <w:bidi/>
        <w:contextualSpacing/>
        <w:rPr>
          <w:rFonts w:asciiTheme="minorHAnsi" w:eastAsiaTheme="minorHAnsi" w:hAnsiTheme="minorHAnsi" w:cs="B Lotus"/>
          <w:sz w:val="32"/>
          <w:szCs w:val="32"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1- </w:t>
      </w:r>
      <w:r w:rsidR="00703D1A"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وجود مخزن اکسیژن </w:t>
      </w:r>
      <w:r w:rsidR="00345144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8 و4 </w:t>
      </w:r>
      <w:r w:rsidR="00703D1A"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تنی در محل نامناسب (در نزدیکی سالن</w:t>
      </w:r>
      <w:r w:rsidR="00910C23">
        <w:rPr>
          <w:rFonts w:asciiTheme="minorHAnsi" w:eastAsiaTheme="minorHAnsi" w:hAnsiTheme="minorHAnsi" w:cs="B Lotus"/>
          <w:sz w:val="32"/>
          <w:szCs w:val="32"/>
          <w:lang w:bidi="fa-IR"/>
        </w:rPr>
        <w:t xml:space="preserve"> </w:t>
      </w:r>
      <w:r w:rsidR="00910C2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های</w:t>
      </w:r>
      <w:r w:rsidR="00703D1A"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تولید) و وجود کپسول های استیلن در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  <w:r w:rsidR="00703D1A"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مجاورت آن و نبود دیوار ضد انفجار</w:t>
      </w:r>
    </w:p>
    <w:p w:rsidR="00703D1A" w:rsidRPr="00703D1A" w:rsidRDefault="005C0AB0" w:rsidP="00271919">
      <w:pPr>
        <w:bidi/>
        <w:contextualSpacing/>
        <w:rPr>
          <w:rFonts w:asciiTheme="minorHAnsi" w:eastAsiaTheme="minorHAnsi" w:hAnsiTheme="minorHAnsi" w:cs="B Lotus"/>
          <w:sz w:val="32"/>
          <w:szCs w:val="32"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2- </w:t>
      </w:r>
      <w:r w:rsidR="00703D1A"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مجاورت انبار کپسول با </w:t>
      </w:r>
      <w:r w:rsidR="00703D1A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انبار </w:t>
      </w:r>
      <w:r w:rsidR="00271919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تینر و رنگ </w:t>
      </w:r>
    </w:p>
    <w:p w:rsidR="00703D1A" w:rsidRPr="00703D1A" w:rsidRDefault="005C0AB0" w:rsidP="00271919">
      <w:pPr>
        <w:bidi/>
        <w:contextualSpacing/>
        <w:rPr>
          <w:rFonts w:asciiTheme="minorHAnsi" w:eastAsiaTheme="minorHAnsi" w:hAnsiTheme="minorHAnsi" w:cs="B Lotus"/>
          <w:sz w:val="32"/>
          <w:szCs w:val="32"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3- </w:t>
      </w:r>
      <w:r w:rsidR="00271919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عدم توجه</w:t>
      </w:r>
      <w:r w:rsidR="00703D1A"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به مسایل ارگونومی.</w:t>
      </w:r>
    </w:p>
    <w:p w:rsidR="00703D1A" w:rsidRPr="00703D1A" w:rsidRDefault="005C0AB0" w:rsidP="00703D1A">
      <w:pPr>
        <w:bidi/>
        <w:contextualSpacing/>
        <w:rPr>
          <w:rFonts w:asciiTheme="minorHAnsi" w:eastAsiaTheme="minorHAnsi" w:hAnsiTheme="minorHAnsi" w:cs="B Lotus"/>
          <w:sz w:val="32"/>
          <w:szCs w:val="32"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4- </w:t>
      </w:r>
      <w:r w:rsidR="00703D1A"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روشنایی نامناسب برخی قسمت های تولیدی</w:t>
      </w:r>
    </w:p>
    <w:p w:rsidR="00703D1A" w:rsidRPr="00703D1A" w:rsidRDefault="005C0AB0" w:rsidP="00703D1A">
      <w:pPr>
        <w:bidi/>
        <w:contextualSpacing/>
        <w:rPr>
          <w:rFonts w:asciiTheme="minorHAnsi" w:eastAsiaTheme="minorHAnsi" w:hAnsiTheme="minorHAnsi" w:cs="B Lotus"/>
          <w:sz w:val="32"/>
          <w:szCs w:val="32"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5 - </w:t>
      </w:r>
      <w:r w:rsidR="00703D1A"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بالا بودن آلاینده های شیمیایی  و صوتی در برخی واحد ها</w:t>
      </w:r>
    </w:p>
    <w:p w:rsidR="00703D1A" w:rsidRPr="00703D1A" w:rsidRDefault="00703D1A" w:rsidP="00A136C6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6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-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.عدم وجود سیستم اعلان حریق</w:t>
      </w:r>
      <w:r w:rsidR="00271919" w:rsidRPr="00271919">
        <w:rPr>
          <w:rFonts w:asciiTheme="minorHAnsi" w:eastAsiaTheme="minorHAnsi" w:hAnsiTheme="minorHAnsi" w:cs="B Lotus" w:hint="cs"/>
          <w:color w:val="FF0000"/>
          <w:sz w:val="32"/>
          <w:szCs w:val="32"/>
          <w:rtl/>
          <w:lang w:bidi="fa-IR"/>
        </w:rPr>
        <w:t xml:space="preserve"> </w:t>
      </w:r>
      <w:r w:rsidR="00271919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و اطفاء حریق 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7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-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عدم وجود سیستم های مکانیزه حریق</w:t>
      </w:r>
    </w:p>
    <w:p w:rsidR="00703D1A" w:rsidRPr="00703D1A" w:rsidRDefault="00703D1A" w:rsidP="005C0AB0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lastRenderedPageBreak/>
        <w:t>8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- 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عدم رفع آنومالی و ا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قدام اصلاحی صادر شده</w:t>
      </w:r>
    </w:p>
    <w:p w:rsidR="00703D1A" w:rsidRPr="00703D1A" w:rsidRDefault="00703D1A" w:rsidP="005C0AB0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9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-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عدم اجرای کامل مصوبات کمیته ایمنی</w:t>
      </w:r>
    </w:p>
    <w:p w:rsidR="00703D1A" w:rsidRPr="00703D1A" w:rsidRDefault="00703D1A" w:rsidP="005C0AB0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10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-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عدم اجرای کامل اقدامات تعریف شده برای رفع آنو مالی ها</w:t>
      </w:r>
    </w:p>
    <w:p w:rsidR="00703D1A" w:rsidRDefault="00703D1A" w:rsidP="00984245">
      <w:pPr>
        <w:bidi/>
        <w:rPr>
          <w:rFonts w:asciiTheme="minorHAnsi" w:eastAsiaTheme="minorHAnsi" w:hAnsiTheme="minorHAnsi" w:cs="B Lotus"/>
          <w:color w:val="FF0000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11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-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</w:t>
      </w:r>
      <w:r w:rsidR="00EB7FCB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>فرسوده و قدیمی بودن ماشین های آتش نشانی شرکت</w:t>
      </w:r>
    </w:p>
    <w:p w:rsidR="00EB7FCB" w:rsidRPr="00A136C6" w:rsidRDefault="00EB7FCB" w:rsidP="00661F9A">
      <w:pPr>
        <w:bidi/>
        <w:rPr>
          <w:rFonts w:asciiTheme="minorHAnsi" w:eastAsiaTheme="minorHAnsi" w:hAnsiTheme="minorHAnsi" w:cs="B Lotus"/>
          <w:color w:val="000000" w:themeColor="text1"/>
          <w:sz w:val="32"/>
          <w:szCs w:val="32"/>
          <w:rtl/>
          <w:lang w:bidi="fa-IR"/>
        </w:rPr>
      </w:pPr>
      <w:r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12- </w:t>
      </w:r>
      <w:r w:rsidR="00F91F0B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عدم وجود نرم افزار </w:t>
      </w:r>
      <w:r w:rsidR="00F91F0B" w:rsidRPr="00A136C6">
        <w:rPr>
          <w:rFonts w:asciiTheme="minorHAnsi" w:eastAsiaTheme="minorHAnsi" w:hAnsiTheme="minorHAnsi" w:cs="B Lotus"/>
          <w:color w:val="000000" w:themeColor="text1"/>
          <w:sz w:val="32"/>
          <w:szCs w:val="32"/>
          <w:lang w:bidi="fa-IR"/>
        </w:rPr>
        <w:t>HSE</w:t>
      </w:r>
      <w:r w:rsidR="00F91F0B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مناسب برای واحد ایمنی </w:t>
      </w:r>
      <w:r w:rsidR="00661F9A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، </w:t>
      </w:r>
      <w:r w:rsidR="00F91F0B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>بهداشت</w:t>
      </w:r>
      <w:r w:rsidR="00661F9A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و محیط زیست</w:t>
      </w:r>
    </w:p>
    <w:p w:rsidR="00661F9A" w:rsidRDefault="00093AC9" w:rsidP="002A78C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13 </w:t>
      </w:r>
      <w:r>
        <w:rPr>
          <w:rFonts w:ascii="Times New Roman" w:eastAsiaTheme="minorHAnsi" w:hAnsi="Times New Roman" w:cs="Times New Roman" w:hint="cs"/>
          <w:sz w:val="32"/>
          <w:szCs w:val="32"/>
          <w:rtl/>
          <w:lang w:bidi="fa-IR"/>
        </w:rPr>
        <w:t>–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نبود چرخه عمر</w:t>
      </w:r>
    </w:p>
    <w:p w:rsidR="002A78C5" w:rsidRDefault="006F6EFE" w:rsidP="002A78C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4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عدم بازدید از شرکت ه</w:t>
      </w:r>
      <w:r w:rsidR="00661F9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ای مشابه 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جهت ارتقا سطح دانش</w:t>
      </w:r>
    </w:p>
    <w:p w:rsidR="00661F9A" w:rsidRDefault="002A78C5" w:rsidP="002A78C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15-</w:t>
      </w:r>
      <w:r w:rsidR="006F6EFE" w:rsidRPr="006F6EFE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  <w:r w:rsidR="006F6EFE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عدم تخصیص بوجه مناسب(ماده 5 قانون تنظیم بخشی از مقررات تسهیل و نوسازی صنایع کشور و ماده 113 قانون برنامه سوم توسعه اقتصادی ، اجتماعی و فرهنگی جمهوری اسلامی ایران)</w:t>
      </w:r>
      <w:r w:rsidR="006F6EFE" w:rsidRPr="006F6EFE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  <w:r w:rsidR="006F6EFE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جهت فعالیت های محیط زیستی</w:t>
      </w:r>
    </w:p>
    <w:p w:rsidR="006F6EFE" w:rsidRDefault="006F6EFE" w:rsidP="006F6EFE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16 عدم همکاری برخی واحد های سازمان جهت افزایش سطح ایمنی ، بهداشت و محیط زیست</w:t>
      </w:r>
    </w:p>
    <w:p w:rsidR="00B91317" w:rsidRDefault="00B91317" w:rsidP="00B91317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17- عدم تهیه گزارش پایداری و مسولیت اجتماعی شرکت ها (</w:t>
      </w:r>
      <w:r>
        <w:rPr>
          <w:rFonts w:asciiTheme="minorHAnsi" w:eastAsiaTheme="minorHAnsi" w:hAnsiTheme="minorHAnsi" w:cs="B Lotus"/>
          <w:sz w:val="32"/>
          <w:szCs w:val="32"/>
          <w:lang w:bidi="fa-IR"/>
        </w:rPr>
        <w:t>CSR</w:t>
      </w:r>
      <w:r w:rsidRPr="004B46CF">
        <w:rPr>
          <w:rFonts w:asciiTheme="minorHAnsi" w:eastAsiaTheme="minorHAnsi" w:hAnsiTheme="minorHAnsi" w:cs="B Lotus"/>
          <w:sz w:val="32"/>
          <w:szCs w:val="32"/>
          <w:lang w:bidi="fa-IR"/>
        </w:rPr>
        <w:t xml:space="preserve"> 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)</w:t>
      </w:r>
    </w:p>
    <w:p w:rsidR="00B91317" w:rsidRDefault="00B91317" w:rsidP="00B91317">
      <w:pPr>
        <w:bidi/>
        <w:rPr>
          <w:rFonts w:asciiTheme="minorHAnsi" w:eastAsiaTheme="minorHAnsi" w:hAnsiTheme="minorHAnsi" w:cs="B Lotus"/>
          <w:sz w:val="32"/>
          <w:szCs w:val="32"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18- ارزیابی اثرات زیست محیطی(</w:t>
      </w:r>
      <w:r>
        <w:rPr>
          <w:rFonts w:asciiTheme="minorHAnsi" w:eastAsiaTheme="minorHAnsi" w:hAnsiTheme="minorHAnsi" w:cs="B Lotus"/>
          <w:sz w:val="32"/>
          <w:szCs w:val="32"/>
          <w:lang w:bidi="fa-IR"/>
        </w:rPr>
        <w:t>EIA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) در مواجهه با توسعه واحد های صنعتی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</w:p>
    <w:p w:rsidR="00703D1A" w:rsidRPr="00737F0B" w:rsidRDefault="00737F0B" w:rsidP="00703D1A">
      <w:pPr>
        <w:bidi/>
        <w:rPr>
          <w:rFonts w:asciiTheme="minorHAnsi" w:eastAsiaTheme="minorHAnsi" w:hAnsiTheme="minorHAnsi" w:cs="B Lotus"/>
          <w:sz w:val="36"/>
          <w:szCs w:val="36"/>
          <w:rtl/>
          <w:lang w:bidi="fa-IR"/>
        </w:rPr>
      </w:pPr>
      <w:r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9-3 </w:t>
      </w:r>
      <w:r w:rsidR="00703D1A"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>نقاط قوت</w:t>
      </w:r>
      <w:r w:rsidR="00EC4D8D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 ایمنی ، بهداشت و محیط زیست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1.وجود نیرو های متخصص و با تجربه</w:t>
      </w:r>
    </w:p>
    <w:p w:rsidR="00703D1A" w:rsidRPr="00703D1A" w:rsidRDefault="00703D1A" w:rsidP="00AD6AC3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lastRenderedPageBreak/>
        <w:t xml:space="preserve">2.حمایت مدیریت از برنامه های ایمنی 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،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بهداشت 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و محیط زیستی</w:t>
      </w:r>
    </w:p>
    <w:p w:rsidR="00703D1A" w:rsidRPr="00703D1A" w:rsidRDefault="00703D1A" w:rsidP="00EB7FCB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3.وجود استاندارد </w:t>
      </w:r>
      <w:r w:rsidRPr="00A136C6">
        <w:rPr>
          <w:rFonts w:asciiTheme="minorHAnsi" w:eastAsiaTheme="minorHAnsi" w:hAnsiTheme="minorHAnsi" w:cs="B Lotus"/>
          <w:color w:val="000000" w:themeColor="text1"/>
          <w:sz w:val="32"/>
          <w:szCs w:val="32"/>
          <w:lang w:bidi="fa-IR"/>
        </w:rPr>
        <w:t xml:space="preserve"> ISO 45001</w:t>
      </w:r>
      <w:r w:rsidR="00EB7FCB" w:rsidRPr="00A136C6">
        <w:rPr>
          <w:rFonts w:asciiTheme="minorHAnsi" w:eastAsiaTheme="minorHAnsi" w:hAnsiTheme="minorHAnsi" w:cs="B Lotus"/>
          <w:color w:val="000000" w:themeColor="text1"/>
          <w:sz w:val="32"/>
          <w:szCs w:val="32"/>
          <w:lang w:bidi="fa-IR"/>
        </w:rPr>
        <w:t>:2018</w:t>
      </w:r>
      <w:r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</w:t>
      </w:r>
      <w:r w:rsidR="00EB7FCB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>و</w:t>
      </w:r>
      <w:r w:rsidR="00EB7FCB" w:rsidRPr="00A136C6">
        <w:rPr>
          <w:rFonts w:asciiTheme="minorHAnsi" w:eastAsiaTheme="minorHAnsi" w:hAnsiTheme="minorHAnsi" w:cs="B Lotus"/>
          <w:color w:val="000000" w:themeColor="text1"/>
          <w:sz w:val="32"/>
          <w:szCs w:val="32"/>
          <w:lang w:bidi="fa-IR"/>
        </w:rPr>
        <w:t>ISO9001:2015</w:t>
      </w:r>
      <w:r w:rsidR="00EB7FCB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>و</w:t>
      </w:r>
      <w:r w:rsidR="00EB7FCB" w:rsidRPr="00A136C6">
        <w:rPr>
          <w:rFonts w:asciiTheme="minorHAnsi" w:eastAsiaTheme="minorHAnsi" w:hAnsiTheme="minorHAnsi" w:cs="B Lotus"/>
          <w:color w:val="000000" w:themeColor="text1"/>
          <w:sz w:val="32"/>
          <w:szCs w:val="32"/>
          <w:lang w:bidi="fa-IR"/>
        </w:rPr>
        <w:t>14001:2015</w:t>
      </w:r>
      <w:r w:rsidR="00EB7FCB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</w:t>
      </w:r>
      <w:r w:rsidR="00EB7FCB" w:rsidRPr="00A136C6">
        <w:rPr>
          <w:rFonts w:asciiTheme="minorHAnsi" w:eastAsiaTheme="minorHAnsi" w:hAnsiTheme="minorHAnsi" w:cs="B Lotus"/>
          <w:color w:val="000000" w:themeColor="text1"/>
          <w:sz w:val="32"/>
          <w:szCs w:val="32"/>
          <w:lang w:bidi="fa-IR"/>
        </w:rPr>
        <w:t>ISO</w:t>
      </w:r>
    </w:p>
    <w:p w:rsidR="002A78C5" w:rsidRDefault="00703D1A" w:rsidP="002A78C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4.نزدیکی به مراکز درمانی و آتش نشانی شهری</w:t>
      </w:r>
    </w:p>
    <w:p w:rsidR="00703D1A" w:rsidRPr="00703D1A" w:rsidRDefault="00984245" w:rsidP="002A78C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5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 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وجود  </w:t>
      </w:r>
      <w:r w:rsidR="00703D1A"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چاه ارت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برای تمامی دستگاهها و تجهیزات 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6.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وجود تابلو های هشدار دهنده مناسب و کافی 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7.وجود دوربین های مدار بسته برای کل سایت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8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.وجود صاعقه گیر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9.استخدام پرسنل جدید برای 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واحد </w:t>
      </w:r>
      <w:r w:rsidRPr="00703D1A">
        <w:rPr>
          <w:rFonts w:asciiTheme="minorHAnsi" w:eastAsiaTheme="minorHAnsi" w:hAnsiTheme="minorHAnsi" w:cs="B Lotus"/>
          <w:sz w:val="32"/>
          <w:szCs w:val="32"/>
          <w:lang w:bidi="fa-IR"/>
        </w:rPr>
        <w:t>HSE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10.وجود آمبولانس و مرکز درمانی مجهزبا حضور پزشک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11.وجود ماشین ها و تجهیزات آتش نشانی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12. انجام همه تست های ایمنی برای تجهیزات به صورت سالانه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13.انجام معاینات ادواری</w:t>
      </w:r>
      <w:r w:rsidR="00831C3D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و </w:t>
      </w:r>
      <w:r w:rsidR="00831C3D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تجزیه وتحلیل معاینات در هر دوره </w:t>
      </w:r>
    </w:p>
    <w:p w:rsidR="00703D1A" w:rsidRPr="00703D1A" w:rsidRDefault="00703D1A" w:rsidP="005C0AB0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4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.تجزیه و تحلیل حوادث</w:t>
      </w:r>
    </w:p>
    <w:p w:rsidR="00703D1A" w:rsidRPr="00703D1A" w:rsidRDefault="00703D1A" w:rsidP="005C0AB0">
      <w:pPr>
        <w:bidi/>
        <w:rPr>
          <w:rFonts w:asciiTheme="minorHAnsi" w:eastAsiaTheme="minorHAnsi" w:hAnsiTheme="minorHAnsi" w:cs="B Lotus"/>
          <w:sz w:val="32"/>
          <w:szCs w:val="32"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5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وجود </w:t>
      </w:r>
      <w:r w:rsidRPr="00703D1A">
        <w:rPr>
          <w:rFonts w:asciiTheme="minorHAnsi" w:eastAsiaTheme="minorHAnsi" w:hAnsiTheme="minorHAnsi" w:cs="B Lotus"/>
          <w:sz w:val="32"/>
          <w:szCs w:val="32"/>
          <w:lang w:bidi="fa-IR"/>
        </w:rPr>
        <w:t>MSDS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مواد شیمیایی و کار ایمن با آنها</w:t>
      </w:r>
    </w:p>
    <w:p w:rsidR="00703D1A" w:rsidRDefault="00703D1A" w:rsidP="005C0AB0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6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.انجام بازرسی های ایمنی و بهداشتی</w:t>
      </w:r>
    </w:p>
    <w:p w:rsidR="00831C3D" w:rsidRDefault="00831C3D" w:rsidP="002A78C5">
      <w:pPr>
        <w:bidi/>
        <w:rPr>
          <w:rFonts w:asciiTheme="minorHAnsi" w:eastAsiaTheme="minorHAnsi" w:hAnsiTheme="minorHAnsi" w:cs="B Lotus"/>
          <w:color w:val="000000" w:themeColor="text1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7</w:t>
      </w:r>
      <w:r w:rsidRPr="00831C3D">
        <w:rPr>
          <w:rFonts w:asciiTheme="minorHAnsi" w:eastAsiaTheme="minorHAnsi" w:hAnsiTheme="minorHAnsi" w:cs="B Lotus" w:hint="cs"/>
          <w:color w:val="FF0000"/>
          <w:sz w:val="32"/>
          <w:szCs w:val="32"/>
          <w:rtl/>
          <w:lang w:bidi="fa-IR"/>
        </w:rPr>
        <w:t xml:space="preserve"> </w:t>
      </w:r>
      <w:r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>صدور آنومالی و عدم انطباق های ایمنی</w:t>
      </w:r>
      <w:r w:rsidR="0057516A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</w:t>
      </w:r>
      <w:r w:rsidR="002A78C5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>،</w:t>
      </w:r>
      <w:r w:rsidR="005C0AB0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بهداشتی</w:t>
      </w:r>
      <w:r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و</w:t>
      </w:r>
      <w:r w:rsidR="002A78C5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زیست محیطی و</w:t>
      </w:r>
      <w:r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پیگیری آنها جهت رفع کامل</w:t>
      </w:r>
    </w:p>
    <w:p w:rsidR="00B13195" w:rsidRDefault="00B13195" w:rsidP="00B1319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lastRenderedPageBreak/>
        <w:t>20- وجود سیستم تشویقی جهت توجه به مسائل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ایمنی ، بهداشت و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زیست محیطی </w:t>
      </w:r>
    </w:p>
    <w:p w:rsidR="00B13195" w:rsidRDefault="00B13195" w:rsidP="00B1319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21- اهمیت به مواد اولیه و کاهش ضایعات </w:t>
      </w:r>
    </w:p>
    <w:p w:rsidR="00B13195" w:rsidRDefault="00B13195" w:rsidP="00B1319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22 - وجود تصفیه خانه انسانی  مجهز به لجن خشک کن و سیستم پایش آنلاین</w:t>
      </w:r>
    </w:p>
    <w:p w:rsidR="00B13195" w:rsidRDefault="00B13195" w:rsidP="00B1319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23 </w:t>
      </w:r>
      <w:r>
        <w:rPr>
          <w:rFonts w:ascii="Times New Roman" w:eastAsiaTheme="minorHAnsi" w:hAnsi="Times New Roman" w:cs="Times New Roman" w:hint="cs"/>
          <w:sz w:val="32"/>
          <w:szCs w:val="32"/>
          <w:rtl/>
          <w:lang w:bidi="fa-IR"/>
        </w:rPr>
        <w:t>–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سازمان 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جزء شرکت های صنعت سبز بوده و 2 دوره منتخب صنعت سبز بوده است</w:t>
      </w:r>
    </w:p>
    <w:p w:rsidR="00B13195" w:rsidRPr="00703D1A" w:rsidRDefault="00B13195" w:rsidP="00B1319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</w:p>
    <w:p w:rsidR="00703D1A" w:rsidRPr="00737F0B" w:rsidRDefault="00737F0B" w:rsidP="00EC4D8D">
      <w:pPr>
        <w:bidi/>
        <w:rPr>
          <w:rFonts w:asciiTheme="minorHAnsi" w:eastAsiaTheme="minorHAnsi" w:hAnsiTheme="minorHAnsi" w:cs="B Lotus"/>
          <w:sz w:val="36"/>
          <w:szCs w:val="36"/>
          <w:rtl/>
          <w:lang w:bidi="fa-IR"/>
        </w:rPr>
      </w:pPr>
      <w:r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9-4 </w:t>
      </w:r>
      <w:r w:rsidR="00703D1A"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تهدیدات ایمنی </w:t>
      </w:r>
      <w:r w:rsidR="00EC4D8D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>،</w:t>
      </w:r>
      <w:r w:rsidR="00703D1A"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 بهداشت </w:t>
      </w:r>
      <w:r w:rsidR="00EC4D8D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>و محیط زیست</w:t>
      </w:r>
      <w:r w:rsidR="00F215C8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>: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1.وجود مخازن قابل انفجار</w:t>
      </w:r>
      <w:r w:rsidR="0098424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اکسیژن(3 عدد)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  <w:r w:rsidR="0098424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و ایستگاههای گاز </w:t>
      </w:r>
    </w:p>
    <w:p w:rsidR="00703D1A" w:rsidRPr="00703D1A" w:rsidRDefault="00703D1A" w:rsidP="005C0AB0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2.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بالا بودن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آلاینده ها</w:t>
      </w:r>
      <w:r w:rsidR="005C0AB0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ی شیمیایی و فیزیکی وعدم کنترل آنها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3.نبود سیستم کشف و اعلان حریق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4.فرسودگی برخی تجهیزات اطفا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ء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حریق و سیستم لوله کشی آب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5.وسعت بالای شرکت 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و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تعداد زیاد کارکنان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7.بالا رفتن ریسک های بارز ایمنی 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8.عدم ارزیابی صحیح ریسک ها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9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.عدم مهار به موقع حریق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10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.عدم تعریف اقدامات کنترلی اثر بخش در حوزه ی ایمنی 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lastRenderedPageBreak/>
        <w:t>11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.عدم برآورده سازی الزامات قانونی و مقررات در حوزه ی </w:t>
      </w:r>
      <w:r w:rsidRPr="00703D1A">
        <w:rPr>
          <w:rFonts w:asciiTheme="minorHAnsi" w:eastAsiaTheme="minorHAnsi" w:hAnsiTheme="minorHAnsi" w:cs="B Lotus"/>
          <w:sz w:val="32"/>
          <w:szCs w:val="32"/>
          <w:lang w:bidi="fa-IR"/>
        </w:rPr>
        <w:t>HSE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و بالا رفتن ریسک جریمه سازمان توسط نهاد های زیربط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12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.بالا رفتن تکرار و شدت حادثه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13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. بالا رفتن تعداد شبه حوادث 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14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.پایین بودن میزان مشارکت پرسنل درثبت شبه حوادث وآنومالی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15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.تاخیر و تعلل در اجرای برنامه های </w:t>
      </w:r>
      <w:r w:rsidRPr="00703D1A">
        <w:rPr>
          <w:rFonts w:asciiTheme="minorHAnsi" w:eastAsiaTheme="minorHAnsi" w:hAnsiTheme="minorHAnsi" w:cs="B Lotus"/>
          <w:sz w:val="32"/>
          <w:szCs w:val="32"/>
          <w:lang w:bidi="fa-IR"/>
        </w:rPr>
        <w:t>HSE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16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.رشد ب</w:t>
      </w:r>
      <w:r w:rsidR="00A136C6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ی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ماری های شغلی</w:t>
      </w:r>
    </w:p>
    <w:p w:rsidR="00703D1A" w:rsidRDefault="00703D1A" w:rsidP="00703D1A">
      <w:pPr>
        <w:bidi/>
        <w:rPr>
          <w:rFonts w:asciiTheme="minorHAnsi" w:eastAsiaTheme="minorHAnsi" w:hAnsiTheme="minorHAnsi" w:cs="B Lotus"/>
          <w:color w:val="000000" w:themeColor="text1"/>
          <w:sz w:val="32"/>
          <w:szCs w:val="32"/>
          <w:rtl/>
          <w:lang w:bidi="fa-IR"/>
        </w:rPr>
      </w:pPr>
      <w:r w:rsidRPr="00B13195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>17.عدم شناسایی و تفکیک ضایعات و پسماند ها</w:t>
      </w:r>
    </w:p>
    <w:p w:rsidR="00B13195" w:rsidRDefault="00B13195" w:rsidP="00B13195">
      <w:pPr>
        <w:bidi/>
        <w:rPr>
          <w:rFonts w:asciiTheme="minorHAnsi" w:eastAsiaTheme="minorHAnsi" w:hAnsiTheme="minorHAnsi" w:cs="B Lotus"/>
          <w:color w:val="000000" w:themeColor="text1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18 </w:t>
      </w:r>
      <w:r>
        <w:rPr>
          <w:rFonts w:ascii="Times New Roman" w:eastAsiaTheme="minorHAnsi" w:hAnsi="Times New Roman" w:cs="Times New Roman" w:hint="cs"/>
          <w:color w:val="000000" w:themeColor="text1"/>
          <w:sz w:val="32"/>
          <w:szCs w:val="32"/>
          <w:rtl/>
          <w:lang w:bidi="fa-IR"/>
        </w:rPr>
        <w:t>–</w:t>
      </w:r>
      <w:r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مصرف بالای آب ، گاز و برق با توجه به کمبود منابع انرزی در کشور</w:t>
      </w:r>
      <w:r w:rsidR="006F6EFE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و تعطیلی سازمان</w:t>
      </w:r>
      <w:r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</w:t>
      </w:r>
    </w:p>
    <w:p w:rsidR="00B13195" w:rsidRPr="00B13195" w:rsidRDefault="00B13195" w:rsidP="00B13195">
      <w:pPr>
        <w:bidi/>
        <w:rPr>
          <w:rFonts w:asciiTheme="minorHAnsi" w:eastAsiaTheme="minorHAnsi" w:hAnsiTheme="minorHAnsi" w:cs="B Lotus"/>
          <w:color w:val="000000" w:themeColor="text1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19 </w:t>
      </w:r>
      <w:r>
        <w:rPr>
          <w:rFonts w:ascii="Times New Roman" w:eastAsiaTheme="minorHAnsi" w:hAnsi="Times New Roman" w:cs="Times New Roman" w:hint="cs"/>
          <w:color w:val="000000" w:themeColor="text1"/>
          <w:sz w:val="32"/>
          <w:szCs w:val="32"/>
          <w:rtl/>
          <w:lang w:bidi="fa-IR"/>
        </w:rPr>
        <w:t>–</w:t>
      </w:r>
      <w:r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نشت پسماند فاضلاب در صورت عدم کنترل و آلودگی آب و خاک</w:t>
      </w:r>
    </w:p>
    <w:p w:rsidR="00703D1A" w:rsidRDefault="00CA3FE1" w:rsidP="002A78C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20- </w:t>
      </w:r>
      <w:r w:rsidR="006F6EFE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عدم رعایت قوانین زیست محیطی و جریمه 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سازمان</w:t>
      </w:r>
    </w:p>
    <w:p w:rsidR="006F6EFE" w:rsidRDefault="00CA3FE1" w:rsidP="00AD6AC3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21- </w:t>
      </w:r>
      <w:r w:rsidR="006F6EFE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تهدید سفره های آب زیرزمینی و آب 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آشامیدنی</w:t>
      </w:r>
      <w:r w:rsidR="006F6EFE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شرکت در صورت عدم رعایت امحا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ء</w:t>
      </w:r>
      <w:r w:rsidR="006F6EFE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اصولی لجن ودیگر پسماند ها</w:t>
      </w:r>
    </w:p>
    <w:p w:rsidR="006F6EFE" w:rsidRDefault="00CA3FE1" w:rsidP="00AD6AC3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22- </w:t>
      </w:r>
      <w:r w:rsidR="006F6EFE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تخریب فضای سبز </w:t>
      </w:r>
    </w:p>
    <w:p w:rsidR="006F6EFE" w:rsidRDefault="006F6EFE" w:rsidP="006F6EFE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</w:p>
    <w:p w:rsidR="006F6EFE" w:rsidRPr="00703D1A" w:rsidRDefault="006F6EFE" w:rsidP="006F6EFE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</w:p>
    <w:p w:rsidR="00703D1A" w:rsidRPr="00737F0B" w:rsidRDefault="00737F0B" w:rsidP="00B13195">
      <w:pPr>
        <w:bidi/>
        <w:rPr>
          <w:rFonts w:asciiTheme="minorHAnsi" w:eastAsiaTheme="minorHAnsi" w:hAnsiTheme="minorHAnsi" w:cs="B Lotus"/>
          <w:sz w:val="36"/>
          <w:szCs w:val="36"/>
          <w:rtl/>
          <w:lang w:bidi="fa-IR"/>
        </w:rPr>
      </w:pPr>
      <w:r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lastRenderedPageBreak/>
        <w:t xml:space="preserve">9-5 </w:t>
      </w:r>
      <w:r w:rsidR="00703D1A"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فرصت های ایمنی </w:t>
      </w:r>
      <w:r w:rsidR="00B13195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>،</w:t>
      </w:r>
      <w:r w:rsidR="00703D1A" w:rsidRPr="00737F0B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 بهداشت</w:t>
      </w:r>
      <w:r w:rsidR="00B13195">
        <w:rPr>
          <w:rFonts w:asciiTheme="minorHAnsi" w:eastAsiaTheme="minorHAnsi" w:hAnsiTheme="minorHAnsi" w:cs="B Lotus" w:hint="cs"/>
          <w:sz w:val="36"/>
          <w:szCs w:val="36"/>
          <w:rtl/>
          <w:lang w:bidi="fa-IR"/>
        </w:rPr>
        <w:t xml:space="preserve"> و محیط زیست</w:t>
      </w:r>
    </w:p>
    <w:p w:rsidR="00703D1A" w:rsidRPr="00703D1A" w:rsidRDefault="00703D1A" w:rsidP="00703D1A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1.نزدیکی به آتش نشانی و مرکز درمانی شهری</w:t>
      </w:r>
    </w:p>
    <w:p w:rsidR="00737F0B" w:rsidRDefault="00703D1A" w:rsidP="00AD6AC3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2. استقرار سیستم مدیریت ایمنی و بهداشت</w:t>
      </w:r>
      <w:r w:rsidRPr="00703D1A">
        <w:rPr>
          <w:rFonts w:asciiTheme="minorHAnsi" w:eastAsiaTheme="minorHAnsi" w:hAnsiTheme="minorHAnsi" w:cs="B Lotus"/>
          <w:sz w:val="32"/>
          <w:szCs w:val="32"/>
          <w:lang w:bidi="fa-IR"/>
        </w:rPr>
        <w:t>ISO 45001</w:t>
      </w:r>
      <w:r w:rsidR="00AD6AC3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 و </w:t>
      </w:r>
      <w:r w:rsidR="00AD6AC3" w:rsidRPr="00A136C6">
        <w:rPr>
          <w:rFonts w:asciiTheme="minorHAnsi" w:eastAsiaTheme="minorHAnsi" w:hAnsiTheme="minorHAnsi" w:cs="B Lotus"/>
          <w:color w:val="000000" w:themeColor="text1"/>
          <w:sz w:val="32"/>
          <w:szCs w:val="32"/>
          <w:lang w:bidi="fa-IR"/>
        </w:rPr>
        <w:t>14001:2015</w:t>
      </w:r>
      <w:r w:rsidR="00AD6AC3" w:rsidRPr="00A136C6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 xml:space="preserve"> </w:t>
      </w:r>
      <w:r w:rsidR="00AD6AC3" w:rsidRPr="00A136C6">
        <w:rPr>
          <w:rFonts w:asciiTheme="minorHAnsi" w:eastAsiaTheme="minorHAnsi" w:hAnsiTheme="minorHAnsi" w:cs="B Lotus"/>
          <w:color w:val="000000" w:themeColor="text1"/>
          <w:sz w:val="32"/>
          <w:szCs w:val="32"/>
          <w:lang w:bidi="fa-IR"/>
        </w:rPr>
        <w:t>ISO</w:t>
      </w:r>
    </w:p>
    <w:p w:rsidR="00CA3FE1" w:rsidRDefault="00CA3FE1" w:rsidP="00CA3FE1">
      <w:pPr>
        <w:bidi/>
        <w:rPr>
          <w:rFonts w:asciiTheme="minorHAnsi" w:eastAsiaTheme="minorHAnsi" w:hAnsiTheme="minorHAnsi" w:cs="B Lotus"/>
          <w:sz w:val="32"/>
          <w:szCs w:val="32"/>
          <w:lang w:bidi="fa-IR"/>
        </w:rPr>
      </w:pP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3 - تهیه برنامه </w:t>
      </w:r>
      <w:r>
        <w:rPr>
          <w:rFonts w:asciiTheme="minorHAnsi" w:eastAsiaTheme="minorHAnsi" w:hAnsiTheme="minorHAnsi" w:cs="B Lotus"/>
          <w:sz w:val="32"/>
          <w:szCs w:val="32"/>
          <w:lang w:bidi="fa-IR"/>
        </w:rPr>
        <w:t xml:space="preserve">LCA 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و پروژه </w:t>
      </w:r>
      <w:r>
        <w:rPr>
          <w:rFonts w:asciiTheme="minorHAnsi" w:eastAsiaTheme="minorHAnsi" w:hAnsiTheme="minorHAnsi" w:cs="B Lotus"/>
          <w:sz w:val="32"/>
          <w:szCs w:val="32"/>
          <w:lang w:bidi="fa-IR"/>
        </w:rPr>
        <w:t>EMP</w:t>
      </w:r>
    </w:p>
    <w:p w:rsidR="002A78C5" w:rsidRPr="00703D1A" w:rsidRDefault="002A78C5" w:rsidP="002A78C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</w:p>
    <w:p w:rsidR="005C0AB0" w:rsidRPr="00737F0B" w:rsidRDefault="00737F0B" w:rsidP="005C0AB0">
      <w:pPr>
        <w:bidi/>
        <w:rPr>
          <w:rFonts w:asciiTheme="minorHAnsi" w:eastAsiaTheme="minorHAnsi" w:hAnsiTheme="minorHAnsi" w:cs="B Lotus"/>
          <w:sz w:val="40"/>
          <w:szCs w:val="40"/>
          <w:rtl/>
          <w:lang w:bidi="fa-IR"/>
        </w:rPr>
      </w:pPr>
      <w:r>
        <w:rPr>
          <w:rFonts w:asciiTheme="minorHAnsi" w:eastAsiaTheme="minorHAnsi" w:hAnsiTheme="minorHAnsi" w:cs="B Lotus" w:hint="cs"/>
          <w:sz w:val="40"/>
          <w:szCs w:val="40"/>
          <w:rtl/>
          <w:lang w:bidi="fa-IR"/>
        </w:rPr>
        <w:t xml:space="preserve">9-6 </w:t>
      </w:r>
      <w:r w:rsidR="005C0AB0" w:rsidRPr="00737F0B">
        <w:rPr>
          <w:rFonts w:asciiTheme="minorHAnsi" w:eastAsiaTheme="minorHAnsi" w:hAnsiTheme="minorHAnsi" w:cs="B Lotus" w:hint="cs"/>
          <w:sz w:val="40"/>
          <w:szCs w:val="40"/>
          <w:rtl/>
          <w:lang w:bidi="fa-IR"/>
        </w:rPr>
        <w:t>همسایگان</w:t>
      </w:r>
    </w:p>
    <w:p w:rsidR="005C0AB0" w:rsidRPr="00D05EF0" w:rsidRDefault="004B46CF" w:rsidP="005C0AB0">
      <w:pPr>
        <w:bidi/>
        <w:rPr>
          <w:rFonts w:asciiTheme="minorHAnsi" w:eastAsiaTheme="minorHAnsi" w:hAnsiTheme="minorHAnsi" w:cs="B Lotus"/>
          <w:b/>
          <w:bCs/>
          <w:sz w:val="36"/>
          <w:szCs w:val="36"/>
          <w:rtl/>
          <w:lang w:bidi="fa-IR"/>
        </w:rPr>
      </w:pPr>
      <w:r>
        <w:rPr>
          <w:rFonts w:asciiTheme="minorHAnsi" w:eastAsiaTheme="minorHAnsi" w:hAnsiTheme="minorHAnsi" w:cs="B Lotus" w:hint="cs"/>
          <w:b/>
          <w:bCs/>
          <w:sz w:val="36"/>
          <w:szCs w:val="36"/>
          <w:rtl/>
          <w:lang w:bidi="fa-IR"/>
        </w:rPr>
        <w:t xml:space="preserve">9-6-1 </w:t>
      </w:r>
      <w:r w:rsidR="005C0AB0" w:rsidRPr="00D05EF0">
        <w:rPr>
          <w:rFonts w:asciiTheme="minorHAnsi" w:eastAsiaTheme="minorHAnsi" w:hAnsiTheme="minorHAnsi" w:cs="B Lotus" w:hint="cs"/>
          <w:b/>
          <w:bCs/>
          <w:sz w:val="36"/>
          <w:szCs w:val="36"/>
          <w:rtl/>
          <w:lang w:bidi="fa-IR"/>
        </w:rPr>
        <w:t>ضلع غربی</w:t>
      </w:r>
    </w:p>
    <w:p w:rsidR="005C0AB0" w:rsidRPr="00703D1A" w:rsidRDefault="005C0AB0" w:rsidP="005C0AB0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تالار :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ریسک تصادف به ویژه در ساعت 24:00 که سرویس های شرکت در حال خروج از شرکت بوده و اطراف تالار و جاده به علت مراسم تالار شلوغ می باشد</w:t>
      </w:r>
      <w:r w:rsidR="00CA3FE1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- امکان آلودگی</w:t>
      </w:r>
      <w:r w:rsidR="002A78C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بهداشتی و</w:t>
      </w:r>
      <w:r w:rsidR="00CA3FE1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زیست محیطی</w:t>
      </w:r>
    </w:p>
    <w:p w:rsidR="005C0AB0" w:rsidRPr="00D05EF0" w:rsidRDefault="004B46CF" w:rsidP="005C0AB0">
      <w:pPr>
        <w:bidi/>
        <w:rPr>
          <w:rFonts w:asciiTheme="minorHAnsi" w:eastAsiaTheme="minorHAnsi" w:hAnsiTheme="minorHAnsi" w:cs="B Lotus"/>
          <w:b/>
          <w:bCs/>
          <w:sz w:val="36"/>
          <w:szCs w:val="36"/>
          <w:rtl/>
          <w:lang w:bidi="fa-IR"/>
        </w:rPr>
      </w:pPr>
      <w:r>
        <w:rPr>
          <w:rFonts w:asciiTheme="minorHAnsi" w:eastAsiaTheme="minorHAnsi" w:hAnsiTheme="minorHAnsi" w:cs="B Lotus" w:hint="cs"/>
          <w:b/>
          <w:bCs/>
          <w:sz w:val="36"/>
          <w:szCs w:val="36"/>
          <w:rtl/>
          <w:lang w:bidi="fa-IR"/>
        </w:rPr>
        <w:t>9-6-2</w:t>
      </w:r>
      <w:r w:rsidR="005C0AB0" w:rsidRPr="00D05EF0">
        <w:rPr>
          <w:rFonts w:asciiTheme="minorHAnsi" w:eastAsiaTheme="minorHAnsi" w:hAnsiTheme="minorHAnsi" w:cs="B Lotus" w:hint="cs"/>
          <w:b/>
          <w:bCs/>
          <w:sz w:val="36"/>
          <w:szCs w:val="36"/>
          <w:rtl/>
          <w:lang w:bidi="fa-IR"/>
        </w:rPr>
        <w:t>ضلع شرقی</w:t>
      </w:r>
    </w:p>
    <w:p w:rsidR="005C0AB0" w:rsidRDefault="00477AD5" w:rsidP="005C0AB0">
      <w:pPr>
        <w:bidi/>
        <w:rPr>
          <w:rFonts w:asciiTheme="minorHAnsi" w:eastAsiaTheme="minorHAnsi" w:hAnsiTheme="minorHAnsi" w:cs="B Lotus"/>
          <w:color w:val="000000" w:themeColor="text1"/>
          <w:sz w:val="32"/>
          <w:szCs w:val="32"/>
          <w:rtl/>
          <w:lang w:bidi="fa-IR"/>
        </w:rPr>
      </w:pPr>
      <w:r w:rsidRPr="00477AD5"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>میدان تره بار- گمرک</w:t>
      </w:r>
    </w:p>
    <w:p w:rsidR="002A78C5" w:rsidRPr="00477AD5" w:rsidRDefault="002A78C5" w:rsidP="002A78C5">
      <w:pPr>
        <w:bidi/>
        <w:rPr>
          <w:rFonts w:asciiTheme="minorHAnsi" w:eastAsiaTheme="minorHAnsi" w:hAnsiTheme="minorHAnsi" w:cs="B Lotus"/>
          <w:color w:val="000000" w:themeColor="text1"/>
          <w:sz w:val="32"/>
          <w:szCs w:val="32"/>
          <w:rtl/>
          <w:lang w:bidi="fa-IR"/>
        </w:rPr>
      </w:pPr>
      <w:r>
        <w:rPr>
          <w:rFonts w:asciiTheme="minorHAnsi" w:eastAsiaTheme="minorHAnsi" w:hAnsiTheme="minorHAnsi" w:cs="B Lotus" w:hint="cs"/>
          <w:color w:val="000000" w:themeColor="text1"/>
          <w:sz w:val="32"/>
          <w:szCs w:val="32"/>
          <w:rtl/>
          <w:lang w:bidi="fa-IR"/>
        </w:rPr>
        <w:t>ریسک حریق و آلودگی های بهداشتی و زیست محیطی را دارد</w:t>
      </w:r>
    </w:p>
    <w:p w:rsidR="005C0AB0" w:rsidRPr="00D05EF0" w:rsidRDefault="004B46CF" w:rsidP="005C0AB0">
      <w:pPr>
        <w:bidi/>
        <w:rPr>
          <w:rFonts w:asciiTheme="minorHAnsi" w:eastAsiaTheme="minorHAnsi" w:hAnsiTheme="minorHAnsi" w:cs="B Lotus"/>
          <w:b/>
          <w:bCs/>
          <w:sz w:val="36"/>
          <w:szCs w:val="36"/>
          <w:rtl/>
          <w:lang w:bidi="fa-IR"/>
        </w:rPr>
      </w:pPr>
      <w:r>
        <w:rPr>
          <w:rFonts w:asciiTheme="minorHAnsi" w:eastAsiaTheme="minorHAnsi" w:hAnsiTheme="minorHAnsi" w:cs="B Lotus" w:hint="cs"/>
          <w:b/>
          <w:bCs/>
          <w:sz w:val="36"/>
          <w:szCs w:val="36"/>
          <w:rtl/>
          <w:lang w:bidi="fa-IR"/>
        </w:rPr>
        <w:t xml:space="preserve">9-6-3 </w:t>
      </w:r>
      <w:r w:rsidR="005C0AB0" w:rsidRPr="00D05EF0">
        <w:rPr>
          <w:rFonts w:asciiTheme="minorHAnsi" w:eastAsiaTheme="minorHAnsi" w:hAnsiTheme="minorHAnsi" w:cs="B Lotus" w:hint="cs"/>
          <w:b/>
          <w:bCs/>
          <w:sz w:val="36"/>
          <w:szCs w:val="36"/>
          <w:rtl/>
          <w:lang w:bidi="fa-IR"/>
        </w:rPr>
        <w:t xml:space="preserve">ضلع جنوبی </w:t>
      </w:r>
    </w:p>
    <w:p w:rsidR="005C0AB0" w:rsidRPr="00703D1A" w:rsidRDefault="005C0AB0" w:rsidP="00477AD5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روستا:</w:t>
      </w:r>
      <w:r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ریسک</w:t>
      </w:r>
      <w:r w:rsidR="00477AD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سرقت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و آتش سوزی عمدی  وغیر عمدی بالاست.</w:t>
      </w:r>
    </w:p>
    <w:p w:rsidR="005C0AB0" w:rsidRPr="00D05EF0" w:rsidRDefault="004B46CF" w:rsidP="005C0AB0">
      <w:pPr>
        <w:bidi/>
        <w:rPr>
          <w:rFonts w:asciiTheme="minorHAnsi" w:eastAsiaTheme="minorHAnsi" w:hAnsiTheme="minorHAnsi" w:cs="B Lotus"/>
          <w:b/>
          <w:bCs/>
          <w:sz w:val="36"/>
          <w:szCs w:val="36"/>
          <w:rtl/>
          <w:lang w:bidi="fa-IR"/>
        </w:rPr>
      </w:pPr>
      <w:r>
        <w:rPr>
          <w:rFonts w:asciiTheme="minorHAnsi" w:eastAsiaTheme="minorHAnsi" w:hAnsiTheme="minorHAnsi" w:cs="B Lotus" w:hint="cs"/>
          <w:b/>
          <w:bCs/>
          <w:sz w:val="36"/>
          <w:szCs w:val="36"/>
          <w:rtl/>
          <w:lang w:bidi="fa-IR"/>
        </w:rPr>
        <w:lastRenderedPageBreak/>
        <w:t xml:space="preserve">9-6-4 </w:t>
      </w:r>
      <w:r w:rsidR="005C0AB0" w:rsidRPr="00D05EF0">
        <w:rPr>
          <w:rFonts w:asciiTheme="minorHAnsi" w:eastAsiaTheme="minorHAnsi" w:hAnsiTheme="minorHAnsi" w:cs="B Lotus" w:hint="cs"/>
          <w:b/>
          <w:bCs/>
          <w:sz w:val="36"/>
          <w:szCs w:val="36"/>
          <w:rtl/>
          <w:lang w:bidi="fa-IR"/>
        </w:rPr>
        <w:t xml:space="preserve">ضلع شمالی </w:t>
      </w:r>
    </w:p>
    <w:p w:rsidR="005C0AB0" w:rsidRPr="00703D1A" w:rsidRDefault="005C0AB0" w:rsidP="00737F0B">
      <w:pPr>
        <w:bidi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اتوبان </w:t>
      </w:r>
      <w:r w:rsidR="00737F0B">
        <w:rPr>
          <w:rFonts w:ascii="Times New Roman" w:eastAsiaTheme="minorHAnsi" w:hAnsi="Times New Roman" w:cs="Times New Roman" w:hint="cs"/>
          <w:sz w:val="32"/>
          <w:szCs w:val="32"/>
          <w:rtl/>
          <w:lang w:bidi="fa-IR"/>
        </w:rPr>
        <w:t xml:space="preserve"> - 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پمپ بنزین</w:t>
      </w:r>
    </w:p>
    <w:p w:rsidR="005438F3" w:rsidRPr="004B46CF" w:rsidRDefault="005C0AB0" w:rsidP="004B46CF">
      <w:pPr>
        <w:bidi/>
        <w:spacing w:line="360" w:lineRule="auto"/>
        <w:jc w:val="lowKashida"/>
        <w:rPr>
          <w:rFonts w:asciiTheme="minorHAnsi" w:eastAsiaTheme="minorHAnsi" w:hAnsiTheme="minorHAnsi" w:cs="B Lotus"/>
          <w:sz w:val="32"/>
          <w:szCs w:val="32"/>
          <w:rtl/>
          <w:lang w:bidi="fa-IR"/>
        </w:rPr>
      </w:pP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ریسک حریق و انفجار پمپ بنزین و آسیب به سازمان و همچنین </w:t>
      </w:r>
      <w:r w:rsidR="00477AD5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سرقت</w:t>
      </w:r>
      <w:r w:rsidRPr="00703D1A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 xml:space="preserve"> وجود دارد.</w:t>
      </w:r>
      <w:r w:rsidR="00CA3FE1">
        <w:rPr>
          <w:rFonts w:asciiTheme="minorHAnsi" w:eastAsiaTheme="minorHAnsi" w:hAnsiTheme="minorHAnsi" w:cs="B Lotus" w:hint="cs"/>
          <w:sz w:val="32"/>
          <w:szCs w:val="32"/>
          <w:rtl/>
          <w:lang w:bidi="fa-IR"/>
        </w:rPr>
        <w:t>- امکان آلودگی زیست محیطی</w:t>
      </w:r>
    </w:p>
    <w:p w:rsidR="00DA6610" w:rsidRDefault="00DA6610" w:rsidP="005438F3">
      <w:pPr>
        <w:bidi/>
        <w:spacing w:line="360" w:lineRule="auto"/>
        <w:jc w:val="lowKashida"/>
        <w:rPr>
          <w:rFonts w:ascii="Zr" w:hAnsi="Zr" w:cs="B Lotus"/>
          <w:sz w:val="30"/>
          <w:szCs w:val="32"/>
          <w:rtl/>
          <w:lang w:bidi="fa-IR"/>
        </w:rPr>
      </w:pPr>
      <w:r>
        <w:rPr>
          <w:rFonts w:ascii="Zr" w:hAnsi="Zr" w:cs="B Lotus" w:hint="cs"/>
          <w:sz w:val="30"/>
          <w:szCs w:val="32"/>
          <w:rtl/>
          <w:lang w:bidi="fa-IR"/>
        </w:rPr>
        <w:t xml:space="preserve">  </w:t>
      </w:r>
      <w:r>
        <w:rPr>
          <w:rFonts w:cs="B Lotus" w:hint="cs"/>
          <w:b/>
          <w:bCs/>
          <w:sz w:val="32"/>
          <w:szCs w:val="32"/>
          <w:rtl/>
        </w:rPr>
        <w:t>1</w:t>
      </w:r>
      <w:r w:rsidR="005438F3">
        <w:rPr>
          <w:rFonts w:cs="B Lotus" w:hint="cs"/>
          <w:b/>
          <w:bCs/>
          <w:sz w:val="32"/>
          <w:szCs w:val="32"/>
          <w:rtl/>
        </w:rPr>
        <w:t>0</w:t>
      </w:r>
      <w:r w:rsidRPr="00A75555">
        <w:rPr>
          <w:rFonts w:cs="B Lotus" w:hint="cs"/>
          <w:b/>
          <w:bCs/>
          <w:sz w:val="32"/>
          <w:szCs w:val="32"/>
          <w:rtl/>
        </w:rPr>
        <w:t>-</w:t>
      </w:r>
      <w:r w:rsidR="00DF3D23">
        <w:rPr>
          <w:rFonts w:ascii="Zr" w:hAnsi="Zr" w:cs="B Lotus" w:hint="cs"/>
          <w:sz w:val="30"/>
          <w:szCs w:val="32"/>
          <w:rtl/>
          <w:lang w:bidi="fa-IR"/>
        </w:rPr>
        <w:t xml:space="preserve">  </w:t>
      </w:r>
      <w:r w:rsidR="00DF3D23" w:rsidRPr="00FE4D64">
        <w:rPr>
          <w:rFonts w:ascii="Zr" w:hAnsi="Zr" w:cs="B Lotus" w:hint="cs"/>
          <w:b/>
          <w:bCs/>
          <w:sz w:val="30"/>
          <w:szCs w:val="32"/>
          <w:rtl/>
          <w:lang w:bidi="fa-IR"/>
        </w:rPr>
        <w:t>برنامه ها :</w:t>
      </w:r>
    </w:p>
    <w:tbl>
      <w:tblPr>
        <w:tblStyle w:val="TableGrid"/>
        <w:bidiVisual/>
        <w:tblW w:w="9431" w:type="dxa"/>
        <w:tblInd w:w="648" w:type="dxa"/>
        <w:tblLook w:val="04A0" w:firstRow="1" w:lastRow="0" w:firstColumn="1" w:lastColumn="0" w:noHBand="0" w:noVBand="1"/>
      </w:tblPr>
      <w:tblGrid>
        <w:gridCol w:w="3402"/>
        <w:gridCol w:w="3402"/>
        <w:gridCol w:w="2627"/>
      </w:tblGrid>
      <w:tr w:rsidR="00DA6610" w:rsidTr="00A876D3">
        <w:tc>
          <w:tcPr>
            <w:tcW w:w="3402" w:type="dxa"/>
          </w:tcPr>
          <w:p w:rsidR="00DA6610" w:rsidRDefault="00DA6610" w:rsidP="00DA6610">
            <w:pPr>
              <w:bidi/>
              <w:spacing w:line="360" w:lineRule="auto"/>
              <w:jc w:val="center"/>
              <w:rPr>
                <w:rFonts w:ascii="Zr" w:hAnsi="Zr" w:cs="B Lotus"/>
                <w:sz w:val="30"/>
                <w:szCs w:val="32"/>
                <w:rtl/>
                <w:lang w:bidi="fa-IR"/>
              </w:rPr>
            </w:pPr>
            <w:r>
              <w:rPr>
                <w:rFonts w:ascii="Zr" w:hAnsi="Zr" w:cs="B Lotus" w:hint="cs"/>
                <w:sz w:val="30"/>
                <w:szCs w:val="32"/>
                <w:rtl/>
                <w:lang w:bidi="fa-IR"/>
              </w:rPr>
              <w:t>عنوان پروژه</w:t>
            </w:r>
          </w:p>
        </w:tc>
        <w:tc>
          <w:tcPr>
            <w:tcW w:w="3402" w:type="dxa"/>
          </w:tcPr>
          <w:p w:rsidR="00DA6610" w:rsidRDefault="00DA6610" w:rsidP="00DA6610">
            <w:pPr>
              <w:bidi/>
              <w:spacing w:line="360" w:lineRule="auto"/>
              <w:jc w:val="center"/>
              <w:rPr>
                <w:rFonts w:ascii="Zr" w:hAnsi="Zr" w:cs="B Lotus"/>
                <w:sz w:val="30"/>
                <w:szCs w:val="32"/>
                <w:rtl/>
                <w:lang w:bidi="fa-IR"/>
              </w:rPr>
            </w:pPr>
            <w:r>
              <w:rPr>
                <w:rFonts w:ascii="Zr" w:hAnsi="Zr" w:cs="B Lotus" w:hint="cs"/>
                <w:sz w:val="30"/>
                <w:szCs w:val="32"/>
                <w:rtl/>
                <w:lang w:bidi="fa-IR"/>
              </w:rPr>
              <w:t>مسئل پیگیری</w:t>
            </w:r>
          </w:p>
        </w:tc>
        <w:tc>
          <w:tcPr>
            <w:tcW w:w="2627" w:type="dxa"/>
          </w:tcPr>
          <w:p w:rsidR="00DA6610" w:rsidRDefault="00DA6610" w:rsidP="00DA6610">
            <w:pPr>
              <w:bidi/>
              <w:spacing w:line="360" w:lineRule="auto"/>
              <w:jc w:val="center"/>
              <w:rPr>
                <w:rFonts w:ascii="Zr" w:hAnsi="Zr" w:cs="B Lotus"/>
                <w:sz w:val="30"/>
                <w:szCs w:val="32"/>
                <w:rtl/>
                <w:lang w:bidi="fa-IR"/>
              </w:rPr>
            </w:pPr>
            <w:r>
              <w:rPr>
                <w:rFonts w:ascii="Zr" w:hAnsi="Zr" w:cs="B Lotus" w:hint="cs"/>
                <w:sz w:val="30"/>
                <w:szCs w:val="32"/>
                <w:rtl/>
                <w:lang w:bidi="fa-IR"/>
              </w:rPr>
              <w:t>تاریخ  اقدام</w:t>
            </w:r>
          </w:p>
        </w:tc>
      </w:tr>
      <w:tr w:rsidR="00DA6610" w:rsidTr="00A876D3">
        <w:tc>
          <w:tcPr>
            <w:tcW w:w="3402" w:type="dxa"/>
          </w:tcPr>
          <w:p w:rsidR="00DA6610" w:rsidRPr="00A876D3" w:rsidRDefault="00165103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اجراي</w:t>
            </w:r>
            <w:r w:rsidRPr="00A876D3">
              <w:rPr>
                <w:rFonts w:ascii="Zr" w:hAnsi="Zr" w:cs="B Lotus"/>
                <w:sz w:val="26"/>
                <w:szCs w:val="24"/>
                <w:rtl/>
                <w:lang w:bidi="fa-IR"/>
              </w:rPr>
              <w:t xml:space="preserve"> </w:t>
            </w: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سيستم</w:t>
            </w:r>
            <w:r w:rsidRPr="00A876D3">
              <w:rPr>
                <w:rFonts w:ascii="Zr" w:hAnsi="Zr" w:cs="B Lotus"/>
                <w:sz w:val="26"/>
                <w:szCs w:val="24"/>
                <w:rtl/>
                <w:lang w:bidi="fa-IR"/>
              </w:rPr>
              <w:t xml:space="preserve"> </w:t>
            </w: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اعلا</w:t>
            </w:r>
            <w:r w:rsidR="00D210DA"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ن</w:t>
            </w:r>
            <w:r w:rsidRPr="00A876D3">
              <w:rPr>
                <w:rFonts w:ascii="Zr" w:hAnsi="Zr" w:cs="B Lotus"/>
                <w:sz w:val="26"/>
                <w:szCs w:val="24"/>
                <w:rtl/>
                <w:lang w:bidi="fa-IR"/>
              </w:rPr>
              <w:t xml:space="preserve"> </w:t>
            </w: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حريق</w:t>
            </w:r>
          </w:p>
        </w:tc>
        <w:tc>
          <w:tcPr>
            <w:tcW w:w="3402" w:type="dxa"/>
          </w:tcPr>
          <w:p w:rsidR="00DA6610" w:rsidRPr="00A876D3" w:rsidRDefault="0009582F" w:rsidP="0009582F">
            <w:pPr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واحد حراست</w:t>
            </w:r>
          </w:p>
        </w:tc>
        <w:tc>
          <w:tcPr>
            <w:tcW w:w="2627" w:type="dxa"/>
          </w:tcPr>
          <w:p w:rsidR="00DA6610" w:rsidRPr="00A876D3" w:rsidRDefault="00A876D3" w:rsidP="00A876D3">
            <w:pPr>
              <w:pStyle w:val="NoSpacing"/>
              <w:jc w:val="center"/>
              <w:rPr>
                <w:rFonts w:cs="B Lotus"/>
                <w:sz w:val="24"/>
                <w:szCs w:val="24"/>
                <w:rtl/>
                <w:lang w:bidi="fa-IR"/>
              </w:rPr>
            </w:pPr>
            <w:r w:rsidRPr="00A876D3">
              <w:rPr>
                <w:rFonts w:cs="B Lotus"/>
                <w:sz w:val="24"/>
                <w:szCs w:val="24"/>
                <w:lang w:bidi="fa-IR"/>
              </w:rPr>
              <w:t>1403</w:t>
            </w:r>
            <w:r w:rsidRPr="00A876D3">
              <w:rPr>
                <w:rFonts w:cs="B Lotus" w:hint="cs"/>
                <w:sz w:val="24"/>
                <w:szCs w:val="24"/>
                <w:rtl/>
                <w:lang w:bidi="fa-IR"/>
              </w:rPr>
              <w:t>پایان</w:t>
            </w:r>
          </w:p>
        </w:tc>
      </w:tr>
      <w:tr w:rsidR="00DA6610" w:rsidTr="00A876D3">
        <w:tc>
          <w:tcPr>
            <w:tcW w:w="3402" w:type="dxa"/>
          </w:tcPr>
          <w:p w:rsidR="00165103" w:rsidRPr="00A876D3" w:rsidRDefault="00165103" w:rsidP="0009582F">
            <w:pPr>
              <w:bidi/>
              <w:jc w:val="center"/>
              <w:rPr>
                <w:rFonts w:cs="B Lotus"/>
                <w:color w:val="000000"/>
                <w:sz w:val="26"/>
                <w:szCs w:val="24"/>
              </w:rPr>
            </w:pPr>
            <w:r w:rsidRPr="00A876D3">
              <w:rPr>
                <w:rFonts w:cs="B Lotus" w:hint="cs"/>
                <w:color w:val="000000"/>
                <w:sz w:val="26"/>
                <w:szCs w:val="24"/>
                <w:rtl/>
              </w:rPr>
              <w:t>الزام به نصب و باز سازي حفاظها و تجهيزات ايمني ماشين الات ، کاليبراسيون تجهيزات مربوط به ايمني</w:t>
            </w:r>
          </w:p>
          <w:p w:rsidR="00DA6610" w:rsidRPr="00A876D3" w:rsidRDefault="00DA6610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</w:p>
        </w:tc>
        <w:tc>
          <w:tcPr>
            <w:tcW w:w="3402" w:type="dxa"/>
          </w:tcPr>
          <w:p w:rsidR="00DA6610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ایمنی</w:t>
            </w:r>
          </w:p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بازرگانی</w:t>
            </w:r>
          </w:p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تولید</w:t>
            </w:r>
          </w:p>
        </w:tc>
        <w:tc>
          <w:tcPr>
            <w:tcW w:w="2627" w:type="dxa"/>
          </w:tcPr>
          <w:p w:rsidR="00DA6610" w:rsidRPr="00A876D3" w:rsidRDefault="00A876D3" w:rsidP="00A876D3">
            <w:pPr>
              <w:pStyle w:val="NoSpacing"/>
              <w:jc w:val="center"/>
              <w:rPr>
                <w:rFonts w:cs="B Lotus"/>
                <w:sz w:val="24"/>
                <w:szCs w:val="24"/>
                <w:rtl/>
                <w:lang w:bidi="fa-IR"/>
              </w:rPr>
            </w:pPr>
            <w:r w:rsidRPr="00A876D3">
              <w:rPr>
                <w:rFonts w:cs="B Lotus"/>
                <w:sz w:val="24"/>
                <w:szCs w:val="24"/>
                <w:lang w:bidi="fa-IR"/>
              </w:rPr>
              <w:t>1402</w:t>
            </w:r>
            <w:r w:rsidRPr="00A876D3">
              <w:rPr>
                <w:rFonts w:cs="B Lotus" w:hint="cs"/>
                <w:sz w:val="24"/>
                <w:szCs w:val="24"/>
                <w:rtl/>
                <w:lang w:bidi="fa-IR"/>
              </w:rPr>
              <w:t>پایان</w:t>
            </w:r>
          </w:p>
        </w:tc>
      </w:tr>
      <w:tr w:rsidR="00DF3D23" w:rsidTr="00A876D3">
        <w:tc>
          <w:tcPr>
            <w:tcW w:w="3402" w:type="dxa"/>
          </w:tcPr>
          <w:p w:rsidR="00DF3D23" w:rsidRPr="00A876D3" w:rsidRDefault="00CA6058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خرید نرم افزار ایمنی ، بهداشت و محیط زیست</w:t>
            </w:r>
          </w:p>
        </w:tc>
        <w:tc>
          <w:tcPr>
            <w:tcW w:w="3402" w:type="dxa"/>
          </w:tcPr>
          <w:p w:rsidR="00DF3D23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ایمنی</w:t>
            </w:r>
          </w:p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بازرگانی</w:t>
            </w:r>
          </w:p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انفورماتیک</w:t>
            </w:r>
          </w:p>
        </w:tc>
        <w:tc>
          <w:tcPr>
            <w:tcW w:w="2627" w:type="dxa"/>
          </w:tcPr>
          <w:p w:rsidR="00DF3D23" w:rsidRPr="00A876D3" w:rsidRDefault="00A876D3" w:rsidP="00A876D3">
            <w:pPr>
              <w:pStyle w:val="NoSpacing"/>
              <w:jc w:val="center"/>
              <w:rPr>
                <w:rFonts w:cs="B Lotus"/>
                <w:sz w:val="24"/>
                <w:szCs w:val="24"/>
                <w:rtl/>
                <w:lang w:bidi="fa-IR"/>
              </w:rPr>
            </w:pPr>
            <w:r w:rsidRPr="00A876D3">
              <w:rPr>
                <w:rFonts w:cs="B Lotus"/>
                <w:sz w:val="24"/>
                <w:szCs w:val="24"/>
                <w:lang w:bidi="fa-IR"/>
              </w:rPr>
              <w:t>1402</w:t>
            </w:r>
            <w:r w:rsidRPr="00A876D3">
              <w:rPr>
                <w:rFonts w:cs="B Lotus" w:hint="cs"/>
                <w:sz w:val="24"/>
                <w:szCs w:val="24"/>
                <w:rtl/>
                <w:lang w:bidi="fa-IR"/>
              </w:rPr>
              <w:t>پایان</w:t>
            </w:r>
          </w:p>
        </w:tc>
      </w:tr>
      <w:tr w:rsidR="0009582F" w:rsidTr="00A876D3">
        <w:tc>
          <w:tcPr>
            <w:tcW w:w="3402" w:type="dxa"/>
          </w:tcPr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خرید ماشین آتش نشانی</w:t>
            </w:r>
          </w:p>
        </w:tc>
        <w:tc>
          <w:tcPr>
            <w:tcW w:w="3402" w:type="dxa"/>
          </w:tcPr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بازرگانی</w:t>
            </w:r>
          </w:p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حراست</w:t>
            </w:r>
          </w:p>
        </w:tc>
        <w:tc>
          <w:tcPr>
            <w:tcW w:w="2627" w:type="dxa"/>
          </w:tcPr>
          <w:p w:rsidR="0009582F" w:rsidRPr="00A876D3" w:rsidRDefault="00A876D3" w:rsidP="00A876D3">
            <w:pPr>
              <w:pStyle w:val="NoSpacing"/>
              <w:bidi/>
              <w:jc w:val="center"/>
              <w:rPr>
                <w:rFonts w:cs="B Lotus"/>
                <w:sz w:val="24"/>
                <w:szCs w:val="24"/>
                <w:rtl/>
                <w:lang w:bidi="fa-IR"/>
              </w:rPr>
            </w:pPr>
            <w:r w:rsidRPr="00A876D3">
              <w:rPr>
                <w:rFonts w:cs="B Lotus" w:hint="cs"/>
                <w:sz w:val="24"/>
                <w:szCs w:val="24"/>
                <w:rtl/>
                <w:lang w:bidi="fa-IR"/>
              </w:rPr>
              <w:t>پایان</w:t>
            </w:r>
            <w:r w:rsidRPr="00A876D3">
              <w:rPr>
                <w:rFonts w:cs="B Lotus"/>
                <w:sz w:val="24"/>
                <w:szCs w:val="24"/>
                <w:lang w:bidi="fa-IR"/>
              </w:rPr>
              <w:t>1403</w:t>
            </w:r>
          </w:p>
        </w:tc>
      </w:tr>
      <w:tr w:rsidR="0009582F" w:rsidTr="00A876D3">
        <w:tc>
          <w:tcPr>
            <w:tcW w:w="3402" w:type="dxa"/>
          </w:tcPr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خرید آمبولانس</w:t>
            </w:r>
          </w:p>
        </w:tc>
        <w:tc>
          <w:tcPr>
            <w:tcW w:w="3402" w:type="dxa"/>
          </w:tcPr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بازرگانی</w:t>
            </w:r>
          </w:p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ایمنی</w:t>
            </w:r>
          </w:p>
        </w:tc>
        <w:tc>
          <w:tcPr>
            <w:tcW w:w="2627" w:type="dxa"/>
          </w:tcPr>
          <w:p w:rsidR="0009582F" w:rsidRPr="00A876D3" w:rsidRDefault="00A876D3" w:rsidP="00A876D3">
            <w:pPr>
              <w:pStyle w:val="NoSpacing"/>
              <w:jc w:val="center"/>
              <w:rPr>
                <w:rFonts w:cs="B Lotus"/>
                <w:sz w:val="24"/>
                <w:szCs w:val="24"/>
                <w:rtl/>
              </w:rPr>
            </w:pPr>
            <w:r w:rsidRPr="00A876D3">
              <w:rPr>
                <w:rFonts w:cs="B Lotus"/>
                <w:sz w:val="24"/>
                <w:szCs w:val="24"/>
                <w:lang w:bidi="fa-IR"/>
              </w:rPr>
              <w:t>1403</w:t>
            </w:r>
            <w:r w:rsidRPr="00A876D3">
              <w:rPr>
                <w:rFonts w:cs="B Lotus" w:hint="cs"/>
                <w:sz w:val="24"/>
                <w:szCs w:val="24"/>
                <w:rtl/>
                <w:lang w:bidi="fa-IR"/>
              </w:rPr>
              <w:t>پایان</w:t>
            </w:r>
          </w:p>
        </w:tc>
      </w:tr>
      <w:tr w:rsidR="0009582F" w:rsidTr="00FB542B">
        <w:tc>
          <w:tcPr>
            <w:tcW w:w="3402" w:type="dxa"/>
          </w:tcPr>
          <w:p w:rsidR="0009582F" w:rsidRPr="00A876D3" w:rsidRDefault="0009582F" w:rsidP="0009582F">
            <w:pPr>
              <w:bidi/>
              <w:spacing w:line="360" w:lineRule="auto"/>
              <w:jc w:val="center"/>
              <w:rPr>
                <w:rFonts w:ascii="Zr" w:hAnsi="Zr" w:cs="B Lotus"/>
                <w:sz w:val="26"/>
                <w:szCs w:val="24"/>
                <w:rtl/>
                <w:lang w:bidi="fa-IR"/>
              </w:rPr>
            </w:pPr>
            <w:r w:rsidRPr="00A876D3">
              <w:rPr>
                <w:rFonts w:ascii="Zr" w:hAnsi="Zr" w:cs="B Lotus" w:hint="cs"/>
                <w:sz w:val="26"/>
                <w:szCs w:val="24"/>
                <w:rtl/>
                <w:lang w:bidi="fa-IR"/>
              </w:rPr>
              <w:t>ساخت درمانگاه جدید</w:t>
            </w:r>
          </w:p>
        </w:tc>
        <w:tc>
          <w:tcPr>
            <w:tcW w:w="3402" w:type="dxa"/>
            <w:shd w:val="clear" w:color="auto" w:fill="auto"/>
          </w:tcPr>
          <w:p w:rsidR="0009582F" w:rsidRPr="0009582F" w:rsidRDefault="00FB542B" w:rsidP="00FB542B">
            <w:pPr>
              <w:bidi/>
              <w:spacing w:line="360" w:lineRule="auto"/>
              <w:jc w:val="center"/>
              <w:rPr>
                <w:rFonts w:ascii="Zr" w:hAnsi="Zr" w:cs="B Lotus"/>
                <w:sz w:val="24"/>
                <w:rtl/>
                <w:lang w:bidi="fa-IR"/>
              </w:rPr>
            </w:pPr>
            <w:r>
              <w:rPr>
                <w:rFonts w:ascii="Zr" w:hAnsi="Zr" w:cs="B Lotus" w:hint="cs"/>
                <w:sz w:val="24"/>
                <w:rtl/>
                <w:lang w:bidi="fa-IR"/>
              </w:rPr>
              <w:t>تاسیسات</w:t>
            </w:r>
          </w:p>
        </w:tc>
        <w:tc>
          <w:tcPr>
            <w:tcW w:w="2627" w:type="dxa"/>
          </w:tcPr>
          <w:p w:rsidR="0009582F" w:rsidRPr="00A876D3" w:rsidRDefault="00936303" w:rsidP="00936303">
            <w:pPr>
              <w:pStyle w:val="NoSpacing"/>
              <w:jc w:val="center"/>
              <w:rPr>
                <w:rFonts w:cs="B Lotus"/>
                <w:sz w:val="24"/>
                <w:szCs w:val="24"/>
                <w:rtl/>
                <w:lang w:bidi="fa-IR"/>
              </w:rPr>
            </w:pPr>
            <w:r w:rsidRPr="00A876D3">
              <w:rPr>
                <w:rFonts w:cs="B Lotus"/>
                <w:sz w:val="24"/>
                <w:szCs w:val="24"/>
                <w:lang w:bidi="fa-IR"/>
              </w:rPr>
              <w:t>1402</w:t>
            </w:r>
            <w:r w:rsidRPr="00A876D3">
              <w:rPr>
                <w:rFonts w:cs="B Lotus" w:hint="cs"/>
                <w:sz w:val="24"/>
                <w:szCs w:val="24"/>
                <w:rtl/>
                <w:lang w:bidi="fa-IR"/>
              </w:rPr>
              <w:t>پایان</w:t>
            </w:r>
            <w:bookmarkStart w:id="0" w:name="_GoBack"/>
            <w:bookmarkEnd w:id="0"/>
          </w:p>
        </w:tc>
      </w:tr>
    </w:tbl>
    <w:p w:rsidR="00293C7F" w:rsidRPr="00936303" w:rsidRDefault="00293C7F" w:rsidP="00936303">
      <w:pPr>
        <w:bidi/>
        <w:spacing w:before="240"/>
        <w:contextualSpacing/>
        <w:jc w:val="both"/>
        <w:rPr>
          <w:rFonts w:cs="B Nazanin"/>
          <w:sz w:val="28"/>
          <w:szCs w:val="28"/>
          <w:vertAlign w:val="superscript"/>
          <w:rtl/>
          <w:lang w:bidi="fa-IR"/>
        </w:rPr>
        <w:sectPr w:rsidR="00293C7F" w:rsidRPr="00936303" w:rsidSect="00E97AD0">
          <w:headerReference w:type="default" r:id="rId18"/>
          <w:pgSz w:w="12240" w:h="15840"/>
          <w:pgMar w:top="1440" w:right="810" w:bottom="900" w:left="1440" w:header="576" w:footer="144" w:gutter="0"/>
          <w:pgBorders w:offsetFrom="page">
            <w:top w:val="twistedLines1" w:sz="12" w:space="24" w:color="auto"/>
            <w:left w:val="twistedLines1" w:sz="12" w:space="24" w:color="auto"/>
            <w:bottom w:val="twistedLines1" w:sz="12" w:space="24" w:color="auto"/>
            <w:right w:val="twistedLines1" w:sz="12" w:space="24" w:color="auto"/>
          </w:pgBorders>
          <w:cols w:space="720"/>
          <w:docGrid w:linePitch="360"/>
        </w:sectPr>
      </w:pPr>
    </w:p>
    <w:p w:rsidR="009F04CB" w:rsidRPr="00AD29CC" w:rsidRDefault="009F04CB" w:rsidP="009F04CB">
      <w:pPr>
        <w:bidi/>
        <w:jc w:val="both"/>
        <w:rPr>
          <w:rFonts w:cs="B Nazanin"/>
          <w:b/>
          <w:bCs/>
          <w:sz w:val="32"/>
          <w:szCs w:val="32"/>
          <w:rtl/>
          <w:lang w:bidi="fa-IR"/>
        </w:rPr>
      </w:pPr>
    </w:p>
    <w:p w:rsidR="00293C7F" w:rsidRPr="00406F95" w:rsidRDefault="009115D2" w:rsidP="00936303">
      <w:pPr>
        <w:bidi/>
        <w:jc w:val="both"/>
        <w:rPr>
          <w:rFonts w:cs="B Lotus"/>
          <w:b/>
          <w:bCs/>
          <w:sz w:val="28"/>
          <w:szCs w:val="28"/>
          <w:rtl/>
          <w:lang w:bidi="fa-IR"/>
        </w:rPr>
      </w:pPr>
      <w:r w:rsidRPr="00406F95"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936303"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293C7F" w:rsidRPr="00406F95">
        <w:rPr>
          <w:rFonts w:cs="B Lotus" w:hint="cs"/>
          <w:b/>
          <w:bCs/>
          <w:sz w:val="28"/>
          <w:szCs w:val="28"/>
          <w:rtl/>
          <w:lang w:bidi="fa-IR"/>
        </w:rPr>
        <w:t>- آموزش</w:t>
      </w:r>
      <w:r w:rsidR="004B7F1D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:</w:t>
      </w:r>
    </w:p>
    <w:p w:rsidR="00695CBA" w:rsidRDefault="00695CBA" w:rsidP="00695CBA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4B7F1D" w:rsidRPr="00406F95" w:rsidRDefault="00406F95" w:rsidP="00936303">
      <w:pPr>
        <w:bidi/>
        <w:jc w:val="both"/>
        <w:rPr>
          <w:rFonts w:cs="B Lotus"/>
          <w:b/>
          <w:bCs/>
          <w:sz w:val="28"/>
          <w:szCs w:val="28"/>
          <w:lang w:bidi="fa-IR"/>
        </w:rPr>
      </w:pPr>
      <w:r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936303">
        <w:rPr>
          <w:rFonts w:cs="B Lotus" w:hint="cs"/>
          <w:b/>
          <w:bCs/>
          <w:sz w:val="28"/>
          <w:szCs w:val="28"/>
          <w:rtl/>
          <w:lang w:bidi="fa-IR"/>
        </w:rPr>
        <w:t>1</w:t>
      </w:r>
      <w:r>
        <w:rPr>
          <w:rFonts w:cs="B Lotus" w:hint="cs"/>
          <w:b/>
          <w:bCs/>
          <w:sz w:val="28"/>
          <w:szCs w:val="28"/>
          <w:rtl/>
          <w:lang w:bidi="fa-IR"/>
        </w:rPr>
        <w:t xml:space="preserve">-1- </w:t>
      </w:r>
      <w:r w:rsidR="004B7F1D" w:rsidRPr="00406F95">
        <w:rPr>
          <w:rFonts w:cs="B Lotus" w:hint="cs"/>
          <w:b/>
          <w:bCs/>
          <w:sz w:val="28"/>
          <w:szCs w:val="28"/>
          <w:rtl/>
          <w:lang w:bidi="fa-IR"/>
        </w:rPr>
        <w:t>آمار 3 ماهه</w:t>
      </w:r>
      <w:r w:rsidR="004B7F1D" w:rsidRPr="00406F95">
        <w:rPr>
          <w:rFonts w:cs="B Lotus"/>
          <w:b/>
          <w:bCs/>
          <w:sz w:val="28"/>
          <w:szCs w:val="28"/>
          <w:lang w:bidi="fa-IR"/>
        </w:rPr>
        <w:t xml:space="preserve"> </w:t>
      </w:r>
      <w:r w:rsidR="004B7F1D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بهار 140</w:t>
      </w:r>
      <w:r w:rsidR="00936303"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9115D2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آموزش</w:t>
      </w:r>
      <w:r w:rsidR="004B7F1D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واحد </w:t>
      </w:r>
      <w:r w:rsidR="004B7F1D" w:rsidRPr="00406F95">
        <w:rPr>
          <w:rFonts w:cs="B Lotus"/>
          <w:b/>
          <w:bCs/>
          <w:sz w:val="28"/>
          <w:szCs w:val="28"/>
          <w:lang w:bidi="fa-IR"/>
        </w:rPr>
        <w:t>: HSE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828"/>
        <w:gridCol w:w="3290"/>
        <w:gridCol w:w="2059"/>
        <w:gridCol w:w="2059"/>
        <w:gridCol w:w="62"/>
        <w:gridCol w:w="1998"/>
      </w:tblGrid>
      <w:tr w:rsidR="004B7F1D" w:rsidRPr="00406F95" w:rsidTr="00FA095C">
        <w:tc>
          <w:tcPr>
            <w:tcW w:w="828" w:type="dxa"/>
          </w:tcPr>
          <w:p w:rsidR="004B7F1D" w:rsidRPr="00406F95" w:rsidRDefault="004B7F1D" w:rsidP="00014AEB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ردیف</w:t>
            </w:r>
          </w:p>
        </w:tc>
        <w:tc>
          <w:tcPr>
            <w:tcW w:w="3290" w:type="dxa"/>
          </w:tcPr>
          <w:p w:rsidR="004B7F1D" w:rsidRPr="00406F95" w:rsidRDefault="004B7F1D" w:rsidP="00014AEB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عنوان دوره</w:t>
            </w:r>
          </w:p>
        </w:tc>
        <w:tc>
          <w:tcPr>
            <w:tcW w:w="2059" w:type="dxa"/>
          </w:tcPr>
          <w:p w:rsidR="004B7F1D" w:rsidRPr="00406F95" w:rsidRDefault="004B7F1D" w:rsidP="00014AEB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تعداد فراگیران</w:t>
            </w:r>
          </w:p>
        </w:tc>
        <w:tc>
          <w:tcPr>
            <w:tcW w:w="2059" w:type="dxa"/>
          </w:tcPr>
          <w:p w:rsidR="004B7F1D" w:rsidRPr="00406F95" w:rsidRDefault="004B7F1D" w:rsidP="00014AEB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مدت ساعت</w:t>
            </w:r>
          </w:p>
        </w:tc>
        <w:tc>
          <w:tcPr>
            <w:tcW w:w="2060" w:type="dxa"/>
            <w:gridSpan w:val="2"/>
          </w:tcPr>
          <w:p w:rsidR="004B7F1D" w:rsidRPr="00406F95" w:rsidRDefault="004B7F1D" w:rsidP="00014AEB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نفر ساعت</w:t>
            </w:r>
          </w:p>
        </w:tc>
      </w:tr>
      <w:tr w:rsidR="004B7F1D" w:rsidRPr="00406F95" w:rsidTr="00FA095C">
        <w:tc>
          <w:tcPr>
            <w:tcW w:w="828" w:type="dxa"/>
          </w:tcPr>
          <w:p w:rsidR="004B7F1D" w:rsidRPr="00F215C8" w:rsidRDefault="00784AF2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1</w:t>
            </w:r>
          </w:p>
        </w:tc>
        <w:tc>
          <w:tcPr>
            <w:tcW w:w="3290" w:type="dxa"/>
          </w:tcPr>
          <w:p w:rsidR="004B7F1D" w:rsidRPr="00406F95" w:rsidRDefault="004B7F1D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ارگونومی</w:t>
            </w:r>
          </w:p>
        </w:tc>
        <w:tc>
          <w:tcPr>
            <w:tcW w:w="2059" w:type="dxa"/>
          </w:tcPr>
          <w:p w:rsidR="004B7F1D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150</w:t>
            </w:r>
          </w:p>
        </w:tc>
        <w:tc>
          <w:tcPr>
            <w:tcW w:w="2059" w:type="dxa"/>
          </w:tcPr>
          <w:p w:rsidR="004B7F1D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  <w:gridSpan w:val="2"/>
          </w:tcPr>
          <w:p w:rsidR="004B7F1D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300</w:t>
            </w:r>
          </w:p>
        </w:tc>
      </w:tr>
      <w:tr w:rsidR="004B7F1D" w:rsidRPr="00406F95" w:rsidTr="00FA095C">
        <w:tc>
          <w:tcPr>
            <w:tcW w:w="828" w:type="dxa"/>
          </w:tcPr>
          <w:p w:rsidR="004B7F1D" w:rsidRPr="00F215C8" w:rsidRDefault="00784AF2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3290" w:type="dxa"/>
          </w:tcPr>
          <w:p w:rsidR="004B7F1D" w:rsidRPr="00406F95" w:rsidRDefault="004B7F1D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اطفاء حریق</w:t>
            </w:r>
          </w:p>
        </w:tc>
        <w:tc>
          <w:tcPr>
            <w:tcW w:w="2059" w:type="dxa"/>
          </w:tcPr>
          <w:p w:rsidR="004B7F1D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150</w:t>
            </w:r>
          </w:p>
        </w:tc>
        <w:tc>
          <w:tcPr>
            <w:tcW w:w="2059" w:type="dxa"/>
          </w:tcPr>
          <w:p w:rsidR="004B7F1D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  <w:gridSpan w:val="2"/>
          </w:tcPr>
          <w:p w:rsidR="004B7F1D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300</w:t>
            </w:r>
          </w:p>
        </w:tc>
      </w:tr>
      <w:tr w:rsidR="00784AF2" w:rsidRPr="00406F95" w:rsidTr="00FA095C">
        <w:tc>
          <w:tcPr>
            <w:tcW w:w="828" w:type="dxa"/>
          </w:tcPr>
          <w:p w:rsidR="00784AF2" w:rsidRPr="00F215C8" w:rsidRDefault="00784AF2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3</w:t>
            </w:r>
          </w:p>
        </w:tc>
        <w:tc>
          <w:tcPr>
            <w:tcW w:w="3290" w:type="dxa"/>
          </w:tcPr>
          <w:p w:rsidR="00784AF2" w:rsidRPr="00406F95" w:rsidRDefault="00784AF2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rtl/>
              </w:rPr>
              <w:t>آشنایی با وسایل حفاظت فردی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150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  <w:gridSpan w:val="2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300</w:t>
            </w:r>
          </w:p>
        </w:tc>
      </w:tr>
      <w:tr w:rsidR="00784AF2" w:rsidRPr="00406F95" w:rsidTr="00FA095C">
        <w:tc>
          <w:tcPr>
            <w:tcW w:w="828" w:type="dxa"/>
          </w:tcPr>
          <w:p w:rsidR="00784AF2" w:rsidRPr="00F215C8" w:rsidRDefault="00784AF2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4</w:t>
            </w:r>
          </w:p>
        </w:tc>
        <w:tc>
          <w:tcPr>
            <w:tcW w:w="3290" w:type="dxa"/>
          </w:tcPr>
          <w:p w:rsidR="00784AF2" w:rsidRPr="00406F95" w:rsidRDefault="00784AF2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ایمنی برق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150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  <w:gridSpan w:val="2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300</w:t>
            </w:r>
          </w:p>
        </w:tc>
      </w:tr>
      <w:tr w:rsidR="00784AF2" w:rsidRPr="00406F95" w:rsidTr="00FA095C">
        <w:tc>
          <w:tcPr>
            <w:tcW w:w="828" w:type="dxa"/>
          </w:tcPr>
          <w:p w:rsidR="00784AF2" w:rsidRPr="00F215C8" w:rsidRDefault="00784AF2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5</w:t>
            </w:r>
          </w:p>
        </w:tc>
        <w:tc>
          <w:tcPr>
            <w:tcW w:w="3290" w:type="dxa"/>
          </w:tcPr>
          <w:p w:rsidR="00784AF2" w:rsidRPr="00406F95" w:rsidRDefault="00784AF2" w:rsidP="00784AF2">
            <w:pPr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آشنایی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با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عوامل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زیان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آور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شیمیایی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محیط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کار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150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  <w:gridSpan w:val="2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300</w:t>
            </w:r>
          </w:p>
        </w:tc>
      </w:tr>
      <w:tr w:rsidR="00784AF2" w:rsidRPr="00406F95" w:rsidTr="00FA095C">
        <w:tc>
          <w:tcPr>
            <w:tcW w:w="828" w:type="dxa"/>
          </w:tcPr>
          <w:p w:rsidR="00784AF2" w:rsidRPr="00F215C8" w:rsidRDefault="00784AF2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6</w:t>
            </w:r>
          </w:p>
        </w:tc>
        <w:tc>
          <w:tcPr>
            <w:tcW w:w="3290" w:type="dxa"/>
          </w:tcPr>
          <w:p w:rsidR="00784AF2" w:rsidRPr="00406F95" w:rsidRDefault="00784AF2" w:rsidP="00784AF2">
            <w:pPr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آشنایی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با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ریسک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های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ایمنی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بهداشتی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و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زیست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محیطی</w:t>
            </w:r>
            <w:r w:rsidRPr="00406F95">
              <w:rPr>
                <w:rFonts w:cs="B Lotus"/>
              </w:rPr>
              <w:t xml:space="preserve"> 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150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  <w:gridSpan w:val="2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300</w:t>
            </w:r>
          </w:p>
        </w:tc>
      </w:tr>
      <w:tr w:rsidR="004B7F1D" w:rsidRPr="00406F95" w:rsidTr="00FA095C">
        <w:tc>
          <w:tcPr>
            <w:tcW w:w="828" w:type="dxa"/>
          </w:tcPr>
          <w:p w:rsidR="004B7F1D" w:rsidRPr="00F215C8" w:rsidRDefault="00784AF2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7</w:t>
            </w:r>
          </w:p>
        </w:tc>
        <w:tc>
          <w:tcPr>
            <w:tcW w:w="3290" w:type="dxa"/>
          </w:tcPr>
          <w:p w:rsidR="004B7F1D" w:rsidRPr="00406F95" w:rsidRDefault="00FA095C" w:rsidP="00014AEB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واکنش در شرایط اضطراری</w:t>
            </w:r>
          </w:p>
        </w:tc>
        <w:tc>
          <w:tcPr>
            <w:tcW w:w="2059" w:type="dxa"/>
          </w:tcPr>
          <w:p w:rsidR="004B7F1D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150</w:t>
            </w:r>
          </w:p>
        </w:tc>
        <w:tc>
          <w:tcPr>
            <w:tcW w:w="2059" w:type="dxa"/>
          </w:tcPr>
          <w:p w:rsidR="004B7F1D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  <w:gridSpan w:val="2"/>
          </w:tcPr>
          <w:p w:rsidR="004B7F1D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300</w:t>
            </w:r>
          </w:p>
        </w:tc>
      </w:tr>
      <w:tr w:rsidR="00784AF2" w:rsidRPr="00406F95" w:rsidTr="00784AF2">
        <w:tc>
          <w:tcPr>
            <w:tcW w:w="4118" w:type="dxa"/>
            <w:gridSpan w:val="2"/>
          </w:tcPr>
          <w:p w:rsidR="00784AF2" w:rsidRPr="00406F95" w:rsidRDefault="00784AF2" w:rsidP="00784AF2">
            <w:pPr>
              <w:jc w:val="center"/>
              <w:rPr>
                <w:rFonts w:cs="B Lotus"/>
                <w:rtl/>
              </w:rPr>
            </w:pPr>
            <w:r w:rsidRPr="00406F95">
              <w:rPr>
                <w:rFonts w:cs="B Lotus" w:hint="cs"/>
                <w:rtl/>
              </w:rPr>
              <w:t>مجموع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1050</w:t>
            </w:r>
          </w:p>
        </w:tc>
        <w:tc>
          <w:tcPr>
            <w:tcW w:w="2121" w:type="dxa"/>
            <w:gridSpan w:val="2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14</w:t>
            </w:r>
          </w:p>
        </w:tc>
        <w:tc>
          <w:tcPr>
            <w:tcW w:w="1998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2100</w:t>
            </w:r>
          </w:p>
        </w:tc>
      </w:tr>
    </w:tbl>
    <w:p w:rsidR="00014AEB" w:rsidRDefault="00014AEB" w:rsidP="00014AEB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FA095C" w:rsidRDefault="00FA095C" w:rsidP="00FA095C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FA095C" w:rsidRPr="00406F95" w:rsidRDefault="00406F95" w:rsidP="00936303">
      <w:pPr>
        <w:bidi/>
        <w:jc w:val="both"/>
        <w:rPr>
          <w:rFonts w:cs="B Lotus"/>
          <w:b/>
          <w:bCs/>
          <w:sz w:val="28"/>
          <w:szCs w:val="28"/>
          <w:rtl/>
          <w:lang w:bidi="fa-IR"/>
        </w:rPr>
      </w:pPr>
      <w:r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936303">
        <w:rPr>
          <w:rFonts w:cs="B Lotus" w:hint="cs"/>
          <w:b/>
          <w:bCs/>
          <w:sz w:val="28"/>
          <w:szCs w:val="28"/>
          <w:rtl/>
          <w:lang w:bidi="fa-IR"/>
        </w:rPr>
        <w:t>1</w:t>
      </w:r>
      <w:r>
        <w:rPr>
          <w:rFonts w:cs="B Lotus" w:hint="cs"/>
          <w:b/>
          <w:bCs/>
          <w:sz w:val="28"/>
          <w:szCs w:val="28"/>
          <w:rtl/>
          <w:lang w:bidi="fa-IR"/>
        </w:rPr>
        <w:t xml:space="preserve">-2 </w:t>
      </w:r>
      <w:r w:rsidR="004B7F1D" w:rsidRPr="00406F95">
        <w:rPr>
          <w:rFonts w:cs="B Lotus" w:hint="cs"/>
          <w:b/>
          <w:bCs/>
          <w:sz w:val="28"/>
          <w:szCs w:val="28"/>
          <w:rtl/>
          <w:lang w:bidi="fa-IR"/>
        </w:rPr>
        <w:t>آمار 3 ماهه</w:t>
      </w:r>
      <w:r w:rsidR="004B7F1D" w:rsidRPr="00406F95">
        <w:rPr>
          <w:rFonts w:cs="B Lotus"/>
          <w:b/>
          <w:bCs/>
          <w:sz w:val="28"/>
          <w:szCs w:val="28"/>
          <w:lang w:bidi="fa-IR"/>
        </w:rPr>
        <w:t xml:space="preserve"> </w:t>
      </w:r>
      <w:r w:rsidR="004B7F1D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تابستان 140</w:t>
      </w:r>
      <w:r w:rsidR="00936303"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9115D2" w:rsidRPr="00406F95">
        <w:rPr>
          <w:rFonts w:cs="B Lotus" w:hint="cs"/>
          <w:b/>
          <w:bCs/>
          <w:sz w:val="28"/>
          <w:szCs w:val="28"/>
          <w:rtl/>
          <w:lang w:bidi="fa-IR"/>
        </w:rPr>
        <w:t>آموزش</w:t>
      </w:r>
      <w:r w:rsidR="004B7F1D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واحد </w:t>
      </w:r>
      <w:r w:rsidR="00FA095C" w:rsidRPr="00406F95">
        <w:rPr>
          <w:rFonts w:cs="B Lotus"/>
          <w:b/>
          <w:bCs/>
          <w:sz w:val="28"/>
          <w:szCs w:val="28"/>
          <w:lang w:bidi="fa-IR"/>
        </w:rPr>
        <w:t>: HSE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278"/>
        <w:gridCol w:w="2840"/>
        <w:gridCol w:w="2059"/>
        <w:gridCol w:w="1761"/>
        <w:gridCol w:w="2358"/>
      </w:tblGrid>
      <w:tr w:rsidR="004B7F1D" w:rsidRPr="00406F95" w:rsidTr="00784AF2">
        <w:tc>
          <w:tcPr>
            <w:tcW w:w="1278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ردیف</w:t>
            </w:r>
          </w:p>
        </w:tc>
        <w:tc>
          <w:tcPr>
            <w:tcW w:w="2840" w:type="dxa"/>
          </w:tcPr>
          <w:p w:rsidR="004B7F1D" w:rsidRPr="00406F95" w:rsidRDefault="004B7F1D" w:rsidP="00F215C8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عنوان دوره</w:t>
            </w:r>
          </w:p>
        </w:tc>
        <w:tc>
          <w:tcPr>
            <w:tcW w:w="2059" w:type="dxa"/>
          </w:tcPr>
          <w:p w:rsidR="004B7F1D" w:rsidRPr="00406F95" w:rsidRDefault="004B7F1D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تعداد فراگیران</w:t>
            </w:r>
          </w:p>
        </w:tc>
        <w:tc>
          <w:tcPr>
            <w:tcW w:w="1761" w:type="dxa"/>
          </w:tcPr>
          <w:p w:rsidR="004B7F1D" w:rsidRPr="00406F95" w:rsidRDefault="004B7F1D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مدت ساعت</w:t>
            </w:r>
          </w:p>
        </w:tc>
        <w:tc>
          <w:tcPr>
            <w:tcW w:w="2358" w:type="dxa"/>
          </w:tcPr>
          <w:p w:rsidR="004B7F1D" w:rsidRPr="00406F95" w:rsidRDefault="004B7F1D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نفر ساعت</w:t>
            </w:r>
          </w:p>
        </w:tc>
      </w:tr>
      <w:tr w:rsidR="00FA095C" w:rsidRPr="00406F95" w:rsidTr="00784AF2">
        <w:tc>
          <w:tcPr>
            <w:tcW w:w="1278" w:type="dxa"/>
          </w:tcPr>
          <w:p w:rsidR="00FA095C" w:rsidRPr="00F215C8" w:rsidRDefault="00FA095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1</w:t>
            </w:r>
          </w:p>
        </w:tc>
        <w:tc>
          <w:tcPr>
            <w:tcW w:w="2840" w:type="dxa"/>
          </w:tcPr>
          <w:p w:rsidR="00FA095C" w:rsidRPr="00406F95" w:rsidRDefault="00FA095C" w:rsidP="00FA095C">
            <w:pPr>
              <w:jc w:val="center"/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ارگونومی</w:t>
            </w:r>
          </w:p>
        </w:tc>
        <w:tc>
          <w:tcPr>
            <w:tcW w:w="2059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85</w:t>
            </w:r>
          </w:p>
        </w:tc>
        <w:tc>
          <w:tcPr>
            <w:tcW w:w="1761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358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170</w:t>
            </w:r>
          </w:p>
        </w:tc>
      </w:tr>
      <w:tr w:rsidR="00FA095C" w:rsidRPr="00406F95" w:rsidTr="00784AF2">
        <w:tc>
          <w:tcPr>
            <w:tcW w:w="1278" w:type="dxa"/>
          </w:tcPr>
          <w:p w:rsidR="00FA095C" w:rsidRPr="00F215C8" w:rsidRDefault="00FA095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840" w:type="dxa"/>
          </w:tcPr>
          <w:p w:rsidR="00FA095C" w:rsidRPr="00406F95" w:rsidRDefault="00FA095C" w:rsidP="00FA095C">
            <w:pPr>
              <w:jc w:val="center"/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اطفاء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حریق</w:t>
            </w:r>
          </w:p>
        </w:tc>
        <w:tc>
          <w:tcPr>
            <w:tcW w:w="2059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85</w:t>
            </w:r>
          </w:p>
        </w:tc>
        <w:tc>
          <w:tcPr>
            <w:tcW w:w="1761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358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170</w:t>
            </w:r>
          </w:p>
        </w:tc>
      </w:tr>
      <w:tr w:rsidR="00FA095C" w:rsidRPr="00406F95" w:rsidTr="00784AF2">
        <w:tc>
          <w:tcPr>
            <w:tcW w:w="1278" w:type="dxa"/>
          </w:tcPr>
          <w:p w:rsidR="00FA095C" w:rsidRPr="00F215C8" w:rsidRDefault="00FA095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3</w:t>
            </w:r>
          </w:p>
        </w:tc>
        <w:tc>
          <w:tcPr>
            <w:tcW w:w="2840" w:type="dxa"/>
          </w:tcPr>
          <w:p w:rsidR="00FA095C" w:rsidRPr="00406F95" w:rsidRDefault="00FA095C" w:rsidP="00FA095C">
            <w:pPr>
              <w:jc w:val="center"/>
              <w:rPr>
                <w:rFonts w:cs="B Lotus"/>
                <w:rtl/>
              </w:rPr>
            </w:pPr>
            <w:r w:rsidRPr="00406F95">
              <w:rPr>
                <w:rFonts w:cs="B Lotus" w:hint="cs"/>
                <w:rtl/>
              </w:rPr>
              <w:t>آشنایی با وسایل حفاظت فردی</w:t>
            </w:r>
          </w:p>
        </w:tc>
        <w:tc>
          <w:tcPr>
            <w:tcW w:w="2059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95</w:t>
            </w:r>
          </w:p>
        </w:tc>
        <w:tc>
          <w:tcPr>
            <w:tcW w:w="1761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358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190</w:t>
            </w:r>
          </w:p>
        </w:tc>
      </w:tr>
      <w:tr w:rsidR="00FA095C" w:rsidRPr="00406F95" w:rsidTr="00784AF2">
        <w:tc>
          <w:tcPr>
            <w:tcW w:w="1278" w:type="dxa"/>
          </w:tcPr>
          <w:p w:rsidR="00FA095C" w:rsidRPr="00F215C8" w:rsidRDefault="00FA095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4</w:t>
            </w:r>
          </w:p>
        </w:tc>
        <w:tc>
          <w:tcPr>
            <w:tcW w:w="2840" w:type="dxa"/>
          </w:tcPr>
          <w:p w:rsidR="00FA095C" w:rsidRPr="00406F95" w:rsidRDefault="00FA095C" w:rsidP="00FA095C">
            <w:pPr>
              <w:jc w:val="center"/>
              <w:rPr>
                <w:rFonts w:cs="B Lotus"/>
                <w:rtl/>
              </w:rPr>
            </w:pPr>
            <w:r w:rsidRPr="00406F95">
              <w:rPr>
                <w:rFonts w:cs="B Lotus" w:hint="cs"/>
                <w:rtl/>
              </w:rPr>
              <w:t>ایمنی در برق</w:t>
            </w:r>
          </w:p>
        </w:tc>
        <w:tc>
          <w:tcPr>
            <w:tcW w:w="2059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265</w:t>
            </w:r>
          </w:p>
        </w:tc>
        <w:tc>
          <w:tcPr>
            <w:tcW w:w="1761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358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530</w:t>
            </w:r>
          </w:p>
        </w:tc>
      </w:tr>
      <w:tr w:rsidR="00FA095C" w:rsidRPr="00406F95" w:rsidTr="00784AF2">
        <w:tc>
          <w:tcPr>
            <w:tcW w:w="1278" w:type="dxa"/>
          </w:tcPr>
          <w:p w:rsidR="00FA095C" w:rsidRPr="00F215C8" w:rsidRDefault="00FA095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5</w:t>
            </w:r>
          </w:p>
        </w:tc>
        <w:tc>
          <w:tcPr>
            <w:tcW w:w="2840" w:type="dxa"/>
          </w:tcPr>
          <w:p w:rsidR="00FA095C" w:rsidRPr="00406F95" w:rsidRDefault="00FA095C" w:rsidP="00FA095C">
            <w:pPr>
              <w:jc w:val="center"/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آشنایی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با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عوامل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زیان آور شیمیایی محیط کار</w:t>
            </w:r>
          </w:p>
        </w:tc>
        <w:tc>
          <w:tcPr>
            <w:tcW w:w="2059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95</w:t>
            </w:r>
          </w:p>
        </w:tc>
        <w:tc>
          <w:tcPr>
            <w:tcW w:w="1761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358" w:type="dxa"/>
          </w:tcPr>
          <w:p w:rsidR="00FA095C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190</w:t>
            </w:r>
          </w:p>
        </w:tc>
      </w:tr>
      <w:tr w:rsidR="00FA095C" w:rsidRPr="00406F95" w:rsidTr="00784AF2">
        <w:tc>
          <w:tcPr>
            <w:tcW w:w="1278" w:type="dxa"/>
          </w:tcPr>
          <w:p w:rsidR="00FA095C" w:rsidRPr="00F215C8" w:rsidRDefault="00FA095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6</w:t>
            </w:r>
          </w:p>
        </w:tc>
        <w:tc>
          <w:tcPr>
            <w:tcW w:w="2840" w:type="dxa"/>
          </w:tcPr>
          <w:p w:rsidR="00FA095C" w:rsidRPr="00406F95" w:rsidRDefault="00FA095C" w:rsidP="00FA095C">
            <w:pPr>
              <w:jc w:val="center"/>
              <w:rPr>
                <w:rFonts w:cs="B Lotus"/>
                <w:rtl/>
              </w:rPr>
            </w:pPr>
            <w:r w:rsidRPr="00406F95">
              <w:rPr>
                <w:rFonts w:cs="B Lotus" w:hint="cs"/>
                <w:rtl/>
              </w:rPr>
              <w:t xml:space="preserve">آشنایی با ریسک های ایمنی ، بهداشتی </w:t>
            </w:r>
            <w:r w:rsidRPr="00406F95">
              <w:rPr>
                <w:rFonts w:cs="B Lotus" w:hint="cs"/>
                <w:rtl/>
              </w:rPr>
              <w:lastRenderedPageBreak/>
              <w:t xml:space="preserve">و زیست محیطی </w:t>
            </w:r>
          </w:p>
        </w:tc>
        <w:tc>
          <w:tcPr>
            <w:tcW w:w="2059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lastRenderedPageBreak/>
              <w:t>150</w:t>
            </w:r>
          </w:p>
        </w:tc>
        <w:tc>
          <w:tcPr>
            <w:tcW w:w="1761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358" w:type="dxa"/>
          </w:tcPr>
          <w:p w:rsidR="00FA095C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300</w:t>
            </w:r>
          </w:p>
        </w:tc>
      </w:tr>
      <w:tr w:rsidR="00FA095C" w:rsidRPr="00406F95" w:rsidTr="00784AF2">
        <w:tc>
          <w:tcPr>
            <w:tcW w:w="1278" w:type="dxa"/>
          </w:tcPr>
          <w:p w:rsidR="00FA095C" w:rsidRPr="00F215C8" w:rsidRDefault="00FA095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lastRenderedPageBreak/>
              <w:t>7</w:t>
            </w:r>
          </w:p>
        </w:tc>
        <w:tc>
          <w:tcPr>
            <w:tcW w:w="2840" w:type="dxa"/>
          </w:tcPr>
          <w:p w:rsidR="00FA095C" w:rsidRPr="00406F95" w:rsidRDefault="00FA095C" w:rsidP="00FA095C">
            <w:pPr>
              <w:jc w:val="center"/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واکنش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در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شرایط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اضطراری</w:t>
            </w:r>
          </w:p>
        </w:tc>
        <w:tc>
          <w:tcPr>
            <w:tcW w:w="2059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112</w:t>
            </w:r>
          </w:p>
        </w:tc>
        <w:tc>
          <w:tcPr>
            <w:tcW w:w="1761" w:type="dxa"/>
          </w:tcPr>
          <w:p w:rsidR="00FA095C" w:rsidRPr="00406F95" w:rsidRDefault="00FA095C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358" w:type="dxa"/>
          </w:tcPr>
          <w:p w:rsidR="00FA095C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224</w:t>
            </w:r>
          </w:p>
        </w:tc>
      </w:tr>
      <w:tr w:rsidR="00784AF2" w:rsidRPr="00406F95" w:rsidTr="00784AF2">
        <w:tc>
          <w:tcPr>
            <w:tcW w:w="4118" w:type="dxa"/>
            <w:gridSpan w:val="2"/>
          </w:tcPr>
          <w:p w:rsidR="00784AF2" w:rsidRPr="00406F95" w:rsidRDefault="00784AF2" w:rsidP="00FA095C">
            <w:pPr>
              <w:jc w:val="center"/>
              <w:rPr>
                <w:rFonts w:cs="B Lotus"/>
                <w:rtl/>
              </w:rPr>
            </w:pPr>
            <w:r w:rsidRPr="00406F95">
              <w:rPr>
                <w:rFonts w:cs="B Lotus" w:hint="cs"/>
                <w:rtl/>
              </w:rPr>
              <w:t>مجموع</w:t>
            </w:r>
          </w:p>
        </w:tc>
        <w:tc>
          <w:tcPr>
            <w:tcW w:w="2059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887</w:t>
            </w:r>
          </w:p>
        </w:tc>
        <w:tc>
          <w:tcPr>
            <w:tcW w:w="1761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14</w:t>
            </w:r>
          </w:p>
        </w:tc>
        <w:tc>
          <w:tcPr>
            <w:tcW w:w="2358" w:type="dxa"/>
          </w:tcPr>
          <w:p w:rsidR="00784AF2" w:rsidRPr="00406F95" w:rsidRDefault="00784AF2" w:rsidP="00784AF2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1774</w:t>
            </w:r>
          </w:p>
        </w:tc>
      </w:tr>
    </w:tbl>
    <w:p w:rsidR="004B7F1D" w:rsidRPr="00406F95" w:rsidRDefault="004B7F1D" w:rsidP="004B7F1D">
      <w:pPr>
        <w:bidi/>
        <w:jc w:val="both"/>
        <w:rPr>
          <w:rFonts w:cs="B Lotus"/>
          <w:b/>
          <w:bCs/>
          <w:sz w:val="28"/>
          <w:szCs w:val="28"/>
          <w:rtl/>
          <w:lang w:bidi="fa-IR"/>
        </w:rPr>
      </w:pPr>
    </w:p>
    <w:p w:rsidR="004B7F1D" w:rsidRPr="00406F95" w:rsidRDefault="00406F95" w:rsidP="00936303">
      <w:pPr>
        <w:bidi/>
        <w:jc w:val="both"/>
        <w:rPr>
          <w:rFonts w:cs="B Lotus"/>
          <w:b/>
          <w:bCs/>
          <w:sz w:val="28"/>
          <w:szCs w:val="28"/>
          <w:lang w:bidi="fa-IR"/>
        </w:rPr>
      </w:pPr>
      <w:r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936303">
        <w:rPr>
          <w:rFonts w:cs="B Lotus" w:hint="cs"/>
          <w:b/>
          <w:bCs/>
          <w:sz w:val="28"/>
          <w:szCs w:val="28"/>
          <w:rtl/>
          <w:lang w:bidi="fa-IR"/>
        </w:rPr>
        <w:t>1</w:t>
      </w:r>
      <w:r>
        <w:rPr>
          <w:rFonts w:cs="B Lotus" w:hint="cs"/>
          <w:b/>
          <w:bCs/>
          <w:sz w:val="28"/>
          <w:szCs w:val="28"/>
          <w:rtl/>
          <w:lang w:bidi="fa-IR"/>
        </w:rPr>
        <w:t xml:space="preserve">-3 </w:t>
      </w:r>
      <w:r w:rsidR="004B7F1D" w:rsidRPr="00406F95">
        <w:rPr>
          <w:rFonts w:cs="B Lotus" w:hint="cs"/>
          <w:b/>
          <w:bCs/>
          <w:sz w:val="28"/>
          <w:szCs w:val="28"/>
          <w:rtl/>
          <w:lang w:bidi="fa-IR"/>
        </w:rPr>
        <w:t>آمار 3 ماهه پاییز 140</w:t>
      </w:r>
      <w:r w:rsidR="00936303"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9115D2" w:rsidRPr="00406F95">
        <w:rPr>
          <w:rFonts w:cs="B Lotus" w:hint="cs"/>
          <w:b/>
          <w:bCs/>
          <w:sz w:val="28"/>
          <w:szCs w:val="28"/>
          <w:rtl/>
          <w:lang w:bidi="fa-IR"/>
        </w:rPr>
        <w:t>آموزش</w:t>
      </w:r>
      <w:r w:rsidR="004B7F1D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واحد </w:t>
      </w:r>
      <w:r w:rsidR="004B7F1D" w:rsidRPr="00406F95">
        <w:rPr>
          <w:rFonts w:cs="B Lotus"/>
          <w:b/>
          <w:bCs/>
          <w:sz w:val="28"/>
          <w:szCs w:val="28"/>
          <w:lang w:bidi="fa-IR"/>
        </w:rPr>
        <w:t>: HSE</w:t>
      </w:r>
    </w:p>
    <w:p w:rsidR="00014AEB" w:rsidRDefault="00014AEB" w:rsidP="00014AEB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278"/>
        <w:gridCol w:w="2840"/>
        <w:gridCol w:w="2059"/>
        <w:gridCol w:w="2059"/>
        <w:gridCol w:w="2060"/>
      </w:tblGrid>
      <w:tr w:rsidR="004B7F1D" w:rsidTr="006B24CC">
        <w:tc>
          <w:tcPr>
            <w:tcW w:w="1278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ردیف</w:t>
            </w:r>
          </w:p>
        </w:tc>
        <w:tc>
          <w:tcPr>
            <w:tcW w:w="2840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عنوان دوره</w:t>
            </w:r>
          </w:p>
        </w:tc>
        <w:tc>
          <w:tcPr>
            <w:tcW w:w="2059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تعداد فراگیران</w:t>
            </w:r>
          </w:p>
        </w:tc>
        <w:tc>
          <w:tcPr>
            <w:tcW w:w="2059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مدت ساعت</w:t>
            </w:r>
          </w:p>
        </w:tc>
        <w:tc>
          <w:tcPr>
            <w:tcW w:w="2060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نفر ساعت</w:t>
            </w:r>
          </w:p>
        </w:tc>
      </w:tr>
      <w:tr w:rsidR="004B7F1D" w:rsidTr="006B24CC">
        <w:tc>
          <w:tcPr>
            <w:tcW w:w="1278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1</w:t>
            </w:r>
          </w:p>
        </w:tc>
        <w:tc>
          <w:tcPr>
            <w:tcW w:w="284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ارگونومی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16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32</w:t>
            </w:r>
          </w:p>
        </w:tc>
      </w:tr>
      <w:tr w:rsidR="004B7F1D" w:rsidTr="006B24CC">
        <w:tc>
          <w:tcPr>
            <w:tcW w:w="1278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84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 xml:space="preserve">اطفائ حریق 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14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28</w:t>
            </w:r>
          </w:p>
        </w:tc>
      </w:tr>
      <w:tr w:rsidR="004B7F1D" w:rsidTr="006B24CC">
        <w:tc>
          <w:tcPr>
            <w:tcW w:w="1278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3</w:t>
            </w:r>
          </w:p>
        </w:tc>
        <w:tc>
          <w:tcPr>
            <w:tcW w:w="284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ایمنی برق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43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86</w:t>
            </w:r>
          </w:p>
        </w:tc>
      </w:tr>
      <w:tr w:rsidR="004B7F1D" w:rsidTr="006B24CC">
        <w:tc>
          <w:tcPr>
            <w:tcW w:w="1278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4</w:t>
            </w:r>
          </w:p>
        </w:tc>
        <w:tc>
          <w:tcPr>
            <w:tcW w:w="284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آشنایی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با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ریسک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های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ایمنی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،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بهداشتی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و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زیست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محیطی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176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352</w:t>
            </w:r>
          </w:p>
        </w:tc>
      </w:tr>
      <w:tr w:rsidR="004B7F1D" w:rsidTr="006B24CC">
        <w:tc>
          <w:tcPr>
            <w:tcW w:w="1278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5</w:t>
            </w:r>
          </w:p>
        </w:tc>
        <w:tc>
          <w:tcPr>
            <w:tcW w:w="284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آشنایی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با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عوامل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زیان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آور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شیمیایی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محیط</w:t>
            </w:r>
            <w:r w:rsidRPr="00406F95">
              <w:rPr>
                <w:rFonts w:cs="B Lotus"/>
                <w:sz w:val="24"/>
                <w:szCs w:val="24"/>
                <w:rtl/>
                <w:lang w:bidi="fa-IR"/>
              </w:rPr>
              <w:t xml:space="preserve"> </w:t>
            </w: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کار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276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552</w:t>
            </w:r>
          </w:p>
        </w:tc>
      </w:tr>
      <w:tr w:rsidR="004B7F1D" w:rsidTr="006B24CC">
        <w:tc>
          <w:tcPr>
            <w:tcW w:w="1278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6</w:t>
            </w:r>
          </w:p>
        </w:tc>
        <w:tc>
          <w:tcPr>
            <w:tcW w:w="284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4"/>
                <w:szCs w:val="24"/>
                <w:rtl/>
                <w:lang w:bidi="fa-IR"/>
              </w:rPr>
              <w:t>آشنایی با وسایل حفاظت فردی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14</w:t>
            </w:r>
          </w:p>
        </w:tc>
        <w:tc>
          <w:tcPr>
            <w:tcW w:w="2059" w:type="dxa"/>
          </w:tcPr>
          <w:p w:rsidR="004B7F1D" w:rsidRPr="00406F95" w:rsidRDefault="006B24CC" w:rsidP="006B24CC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4B7F1D" w:rsidRPr="00406F95" w:rsidRDefault="006B24CC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28</w:t>
            </w:r>
          </w:p>
        </w:tc>
      </w:tr>
      <w:tr w:rsidR="006B24CC" w:rsidRPr="006B24CC" w:rsidTr="006B24CC">
        <w:tc>
          <w:tcPr>
            <w:tcW w:w="1278" w:type="dxa"/>
          </w:tcPr>
          <w:p w:rsidR="006B24CC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7</w:t>
            </w:r>
          </w:p>
        </w:tc>
        <w:tc>
          <w:tcPr>
            <w:tcW w:w="2840" w:type="dxa"/>
          </w:tcPr>
          <w:p w:rsidR="006B24CC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واکنش در شرایط اضطراری</w:t>
            </w:r>
          </w:p>
        </w:tc>
        <w:tc>
          <w:tcPr>
            <w:tcW w:w="2059" w:type="dxa"/>
          </w:tcPr>
          <w:p w:rsidR="006B24CC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8</w:t>
            </w:r>
          </w:p>
        </w:tc>
        <w:tc>
          <w:tcPr>
            <w:tcW w:w="2059" w:type="dxa"/>
          </w:tcPr>
          <w:p w:rsidR="006B24CC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6B24CC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16</w:t>
            </w:r>
          </w:p>
        </w:tc>
      </w:tr>
      <w:tr w:rsidR="006B24CC" w:rsidRPr="006B24CC" w:rsidTr="006B24CC">
        <w:tc>
          <w:tcPr>
            <w:tcW w:w="4118" w:type="dxa"/>
            <w:gridSpan w:val="2"/>
          </w:tcPr>
          <w:p w:rsidR="006B24CC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جمع کل</w:t>
            </w:r>
          </w:p>
        </w:tc>
        <w:tc>
          <w:tcPr>
            <w:tcW w:w="2059" w:type="dxa"/>
          </w:tcPr>
          <w:p w:rsidR="006B24CC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547</w:t>
            </w:r>
          </w:p>
        </w:tc>
        <w:tc>
          <w:tcPr>
            <w:tcW w:w="2059" w:type="dxa"/>
          </w:tcPr>
          <w:p w:rsidR="006B24CC" w:rsidRPr="00406F95" w:rsidRDefault="006B24CC" w:rsidP="006B24CC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14</w:t>
            </w:r>
          </w:p>
        </w:tc>
        <w:tc>
          <w:tcPr>
            <w:tcW w:w="2060" w:type="dxa"/>
          </w:tcPr>
          <w:p w:rsidR="006B24CC" w:rsidRPr="00406F95" w:rsidRDefault="006B24CC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1094</w:t>
            </w:r>
          </w:p>
        </w:tc>
      </w:tr>
    </w:tbl>
    <w:p w:rsidR="00014AEB" w:rsidRDefault="00014AEB" w:rsidP="00014AEB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784AF2" w:rsidRDefault="00784AF2" w:rsidP="00784AF2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4B7F1D" w:rsidRDefault="00406F95" w:rsidP="00936303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rFonts w:cs="B Nazanin" w:hint="cs"/>
          <w:b/>
          <w:bCs/>
          <w:sz w:val="28"/>
          <w:szCs w:val="28"/>
          <w:rtl/>
          <w:lang w:bidi="fa-IR"/>
        </w:rPr>
        <w:t>1</w:t>
      </w:r>
      <w:r w:rsidR="00936303">
        <w:rPr>
          <w:rFonts w:cs="B Nazanin" w:hint="cs"/>
          <w:b/>
          <w:bCs/>
          <w:sz w:val="28"/>
          <w:szCs w:val="28"/>
          <w:rtl/>
          <w:lang w:bidi="fa-IR"/>
        </w:rPr>
        <w:t>1</w:t>
      </w:r>
      <w:r>
        <w:rPr>
          <w:rFonts w:cs="B Nazanin" w:hint="cs"/>
          <w:b/>
          <w:bCs/>
          <w:sz w:val="28"/>
          <w:szCs w:val="28"/>
          <w:rtl/>
          <w:lang w:bidi="fa-IR"/>
        </w:rPr>
        <w:t xml:space="preserve">-4 </w:t>
      </w:r>
      <w:r w:rsidR="004B7F1D">
        <w:rPr>
          <w:rFonts w:cs="B Nazanin" w:hint="cs"/>
          <w:b/>
          <w:bCs/>
          <w:sz w:val="28"/>
          <w:szCs w:val="28"/>
          <w:rtl/>
          <w:lang w:bidi="fa-IR"/>
        </w:rPr>
        <w:t>آمار 3 ماهه زمستان 140</w:t>
      </w:r>
      <w:r w:rsidR="00936303">
        <w:rPr>
          <w:rFonts w:cs="B Nazanin" w:hint="cs"/>
          <w:b/>
          <w:bCs/>
          <w:sz w:val="28"/>
          <w:szCs w:val="28"/>
          <w:rtl/>
          <w:lang w:bidi="fa-IR"/>
        </w:rPr>
        <w:t>1</w:t>
      </w:r>
      <w:r w:rsidR="004B7F1D">
        <w:rPr>
          <w:rFonts w:cs="B Nazanin" w:hint="cs"/>
          <w:b/>
          <w:bCs/>
          <w:sz w:val="28"/>
          <w:szCs w:val="28"/>
          <w:rtl/>
          <w:lang w:bidi="fa-IR"/>
        </w:rPr>
        <w:t xml:space="preserve"> </w:t>
      </w:r>
      <w:r w:rsidR="009115D2">
        <w:rPr>
          <w:rFonts w:cs="B Nazanin" w:hint="cs"/>
          <w:b/>
          <w:bCs/>
          <w:sz w:val="28"/>
          <w:szCs w:val="28"/>
          <w:rtl/>
          <w:lang w:bidi="fa-IR"/>
        </w:rPr>
        <w:t xml:space="preserve">آموزش </w:t>
      </w:r>
      <w:r w:rsidR="004B7F1D">
        <w:rPr>
          <w:rFonts w:cs="B Nazanin" w:hint="cs"/>
          <w:b/>
          <w:bCs/>
          <w:sz w:val="28"/>
          <w:szCs w:val="28"/>
          <w:rtl/>
          <w:lang w:bidi="fa-IR"/>
        </w:rPr>
        <w:t xml:space="preserve">واحد </w:t>
      </w:r>
      <w:r w:rsidR="00784AF2">
        <w:rPr>
          <w:rFonts w:cs="B Nazanin"/>
          <w:b/>
          <w:bCs/>
          <w:sz w:val="28"/>
          <w:szCs w:val="28"/>
          <w:lang w:bidi="fa-IR"/>
        </w:rPr>
        <w:t>: HSE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918"/>
        <w:gridCol w:w="3200"/>
        <w:gridCol w:w="2059"/>
        <w:gridCol w:w="2059"/>
        <w:gridCol w:w="2060"/>
      </w:tblGrid>
      <w:tr w:rsidR="004B7F1D" w:rsidTr="00784AF2">
        <w:tc>
          <w:tcPr>
            <w:tcW w:w="918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ردیف</w:t>
            </w:r>
          </w:p>
        </w:tc>
        <w:tc>
          <w:tcPr>
            <w:tcW w:w="3200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عنوان دوره</w:t>
            </w:r>
          </w:p>
        </w:tc>
        <w:tc>
          <w:tcPr>
            <w:tcW w:w="2059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تعداد فراگیران</w:t>
            </w:r>
          </w:p>
        </w:tc>
        <w:tc>
          <w:tcPr>
            <w:tcW w:w="2059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مدت ساعت</w:t>
            </w:r>
          </w:p>
        </w:tc>
        <w:tc>
          <w:tcPr>
            <w:tcW w:w="2060" w:type="dxa"/>
          </w:tcPr>
          <w:p w:rsidR="004B7F1D" w:rsidRPr="00406F95" w:rsidRDefault="004B7F1D" w:rsidP="004B7F1D">
            <w:pPr>
              <w:bidi/>
              <w:jc w:val="both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نفر ساعت</w:t>
            </w:r>
          </w:p>
        </w:tc>
      </w:tr>
      <w:tr w:rsidR="00784AF2" w:rsidTr="00784AF2">
        <w:tc>
          <w:tcPr>
            <w:tcW w:w="918" w:type="dxa"/>
          </w:tcPr>
          <w:p w:rsidR="00784AF2" w:rsidRPr="00F215C8" w:rsidRDefault="00F215C8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1</w:t>
            </w:r>
          </w:p>
        </w:tc>
        <w:tc>
          <w:tcPr>
            <w:tcW w:w="3200" w:type="dxa"/>
          </w:tcPr>
          <w:p w:rsidR="00784AF2" w:rsidRPr="00406F95" w:rsidRDefault="00784AF2" w:rsidP="00784AF2">
            <w:pPr>
              <w:jc w:val="center"/>
              <w:rPr>
                <w:rFonts w:cs="B Lotus"/>
                <w:rtl/>
              </w:rPr>
            </w:pPr>
            <w:r w:rsidRPr="00406F95">
              <w:rPr>
                <w:rFonts w:cs="B Lotus"/>
              </w:rPr>
              <w:t>CPCR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  <w:t>10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4</w:t>
            </w:r>
          </w:p>
        </w:tc>
        <w:tc>
          <w:tcPr>
            <w:tcW w:w="2060" w:type="dxa"/>
          </w:tcPr>
          <w:p w:rsidR="00784AF2" w:rsidRPr="00406F95" w:rsidRDefault="00784AF2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lang w:bidi="fa-IR"/>
              </w:rPr>
              <w:t>40</w:t>
            </w:r>
          </w:p>
        </w:tc>
      </w:tr>
      <w:tr w:rsidR="00784AF2" w:rsidTr="00784AF2">
        <w:tc>
          <w:tcPr>
            <w:tcW w:w="918" w:type="dxa"/>
          </w:tcPr>
          <w:p w:rsidR="00784AF2" w:rsidRPr="00F215C8" w:rsidRDefault="00F215C8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3200" w:type="dxa"/>
          </w:tcPr>
          <w:p w:rsidR="00784AF2" w:rsidRPr="00406F95" w:rsidRDefault="00784AF2" w:rsidP="00784AF2">
            <w:pPr>
              <w:jc w:val="center"/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ارگونومی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  <w:t>7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784AF2" w:rsidRPr="00406F95" w:rsidRDefault="00784AF2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lang w:bidi="fa-IR"/>
              </w:rPr>
              <w:t>14</w:t>
            </w:r>
          </w:p>
        </w:tc>
      </w:tr>
      <w:tr w:rsidR="00784AF2" w:rsidTr="00784AF2">
        <w:tc>
          <w:tcPr>
            <w:tcW w:w="918" w:type="dxa"/>
          </w:tcPr>
          <w:p w:rsidR="00784AF2" w:rsidRPr="00F215C8" w:rsidRDefault="00F215C8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3</w:t>
            </w:r>
          </w:p>
        </w:tc>
        <w:tc>
          <w:tcPr>
            <w:tcW w:w="3200" w:type="dxa"/>
          </w:tcPr>
          <w:p w:rsidR="00784AF2" w:rsidRPr="00406F95" w:rsidRDefault="00784AF2" w:rsidP="00784AF2">
            <w:pPr>
              <w:jc w:val="center"/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اطفاء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حریق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  <w:t>11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784AF2" w:rsidRPr="00406F95" w:rsidRDefault="00784AF2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lang w:bidi="fa-IR"/>
              </w:rPr>
              <w:t>22</w:t>
            </w:r>
          </w:p>
        </w:tc>
      </w:tr>
      <w:tr w:rsidR="00784AF2" w:rsidTr="00784AF2">
        <w:tc>
          <w:tcPr>
            <w:tcW w:w="918" w:type="dxa"/>
          </w:tcPr>
          <w:p w:rsidR="00784AF2" w:rsidRPr="00F215C8" w:rsidRDefault="00F215C8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4</w:t>
            </w:r>
          </w:p>
        </w:tc>
        <w:tc>
          <w:tcPr>
            <w:tcW w:w="3200" w:type="dxa"/>
          </w:tcPr>
          <w:p w:rsidR="00784AF2" w:rsidRPr="00406F95" w:rsidRDefault="00784AF2" w:rsidP="00C838F4">
            <w:pPr>
              <w:bidi/>
              <w:jc w:val="center"/>
              <w:rPr>
                <w:rFonts w:cs="B Lotus"/>
                <w:lang w:bidi="fa-IR"/>
              </w:rPr>
            </w:pPr>
            <w:r w:rsidRPr="00406F95">
              <w:rPr>
                <w:rFonts w:cs="B Lotus" w:hint="cs"/>
                <w:rtl/>
              </w:rPr>
              <w:t xml:space="preserve">آشنایی با برگه اطلاعات </w:t>
            </w:r>
            <w:r w:rsidR="00C838F4" w:rsidRPr="00406F95">
              <w:rPr>
                <w:rFonts w:cs="B Lotus" w:hint="cs"/>
                <w:rtl/>
              </w:rPr>
              <w:t xml:space="preserve"> ایمنی </w:t>
            </w:r>
            <w:r w:rsidRPr="00406F95">
              <w:rPr>
                <w:rFonts w:cs="B Lotus" w:hint="cs"/>
                <w:rtl/>
              </w:rPr>
              <w:t xml:space="preserve">مواد شیمیایی </w:t>
            </w:r>
            <w:r w:rsidRPr="00406F95">
              <w:rPr>
                <w:rFonts w:cs="B Lotus"/>
              </w:rPr>
              <w:t>MSDS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  <w:t>21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784AF2" w:rsidRPr="00406F95" w:rsidRDefault="00C838F4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62</w:t>
            </w:r>
          </w:p>
        </w:tc>
      </w:tr>
      <w:tr w:rsidR="00784AF2" w:rsidTr="00784AF2">
        <w:tc>
          <w:tcPr>
            <w:tcW w:w="918" w:type="dxa"/>
          </w:tcPr>
          <w:p w:rsidR="00784AF2" w:rsidRPr="00F215C8" w:rsidRDefault="00F215C8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lastRenderedPageBreak/>
              <w:t>5</w:t>
            </w:r>
          </w:p>
        </w:tc>
        <w:tc>
          <w:tcPr>
            <w:tcW w:w="3200" w:type="dxa"/>
          </w:tcPr>
          <w:p w:rsidR="00784AF2" w:rsidRPr="00406F95" w:rsidRDefault="00C838F4" w:rsidP="00784AF2">
            <w:pPr>
              <w:jc w:val="center"/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واکنش در شرایط اضطراری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  <w:t>11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784AF2" w:rsidRPr="00406F95" w:rsidRDefault="00C838F4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22</w:t>
            </w:r>
          </w:p>
        </w:tc>
      </w:tr>
      <w:tr w:rsidR="00784AF2" w:rsidTr="00784AF2">
        <w:tc>
          <w:tcPr>
            <w:tcW w:w="918" w:type="dxa"/>
          </w:tcPr>
          <w:p w:rsidR="00784AF2" w:rsidRPr="00F215C8" w:rsidRDefault="00F215C8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6</w:t>
            </w:r>
          </w:p>
        </w:tc>
        <w:tc>
          <w:tcPr>
            <w:tcW w:w="3200" w:type="dxa"/>
          </w:tcPr>
          <w:p w:rsidR="00784AF2" w:rsidRPr="00406F95" w:rsidRDefault="00784AF2" w:rsidP="00C838F4">
            <w:pPr>
              <w:jc w:val="center"/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آشنایی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با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عوامل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زیان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آور</w:t>
            </w:r>
            <w:r w:rsidRPr="00406F95">
              <w:rPr>
                <w:rFonts w:cs="B Lotus"/>
                <w:rtl/>
              </w:rPr>
              <w:t xml:space="preserve"> </w:t>
            </w:r>
            <w:r w:rsidR="00C838F4" w:rsidRPr="00406F95">
              <w:rPr>
                <w:rFonts w:cs="B Lotus" w:hint="cs"/>
                <w:rtl/>
              </w:rPr>
              <w:t>فیزیکی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محیط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کار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  <w:t>246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784AF2" w:rsidRPr="00406F95" w:rsidRDefault="00C838F4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492</w:t>
            </w:r>
          </w:p>
        </w:tc>
      </w:tr>
      <w:tr w:rsidR="00784AF2" w:rsidTr="00784AF2">
        <w:tc>
          <w:tcPr>
            <w:tcW w:w="918" w:type="dxa"/>
          </w:tcPr>
          <w:p w:rsidR="00784AF2" w:rsidRPr="00F215C8" w:rsidRDefault="00F215C8" w:rsidP="004B7F1D">
            <w:pPr>
              <w:bidi/>
              <w:jc w:val="both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F215C8">
              <w:rPr>
                <w:rFonts w:cs="B Lotus" w:hint="cs"/>
                <w:sz w:val="28"/>
                <w:szCs w:val="28"/>
                <w:rtl/>
                <w:lang w:bidi="fa-IR"/>
              </w:rPr>
              <w:t>7</w:t>
            </w:r>
          </w:p>
        </w:tc>
        <w:tc>
          <w:tcPr>
            <w:tcW w:w="3200" w:type="dxa"/>
          </w:tcPr>
          <w:p w:rsidR="00784AF2" w:rsidRPr="00406F95" w:rsidRDefault="00784AF2" w:rsidP="00784AF2">
            <w:pPr>
              <w:jc w:val="center"/>
              <w:rPr>
                <w:rFonts w:cs="B Lotus"/>
              </w:rPr>
            </w:pPr>
            <w:r w:rsidRPr="00406F95">
              <w:rPr>
                <w:rFonts w:cs="B Lotus" w:hint="cs"/>
                <w:rtl/>
              </w:rPr>
              <w:t>آشنایی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با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ریسک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های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ایمنی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بهداشتی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و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زیست</w:t>
            </w:r>
            <w:r w:rsidRPr="00406F95">
              <w:rPr>
                <w:rFonts w:cs="B Lotus"/>
                <w:rtl/>
              </w:rPr>
              <w:t xml:space="preserve"> </w:t>
            </w:r>
            <w:r w:rsidRPr="00406F95">
              <w:rPr>
                <w:rFonts w:cs="B Lotus" w:hint="cs"/>
                <w:rtl/>
              </w:rPr>
              <w:t>محیطی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  <w:t>9</w:t>
            </w:r>
          </w:p>
        </w:tc>
        <w:tc>
          <w:tcPr>
            <w:tcW w:w="2059" w:type="dxa"/>
          </w:tcPr>
          <w:p w:rsidR="00784AF2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2060" w:type="dxa"/>
          </w:tcPr>
          <w:p w:rsidR="00784AF2" w:rsidRPr="00406F95" w:rsidRDefault="00C838F4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18</w:t>
            </w:r>
          </w:p>
        </w:tc>
      </w:tr>
      <w:tr w:rsidR="00C838F4" w:rsidTr="00A06769">
        <w:tc>
          <w:tcPr>
            <w:tcW w:w="4118" w:type="dxa"/>
            <w:gridSpan w:val="2"/>
          </w:tcPr>
          <w:p w:rsidR="00C838F4" w:rsidRPr="00406F95" w:rsidRDefault="00C838F4" w:rsidP="00784AF2">
            <w:pPr>
              <w:jc w:val="center"/>
              <w:rPr>
                <w:rFonts w:cs="B Lotus"/>
                <w:rtl/>
              </w:rPr>
            </w:pPr>
            <w:r w:rsidRPr="00406F95">
              <w:rPr>
                <w:rFonts w:cs="B Lotus" w:hint="cs"/>
                <w:rtl/>
              </w:rPr>
              <w:t>مجموع</w:t>
            </w:r>
          </w:p>
        </w:tc>
        <w:tc>
          <w:tcPr>
            <w:tcW w:w="2059" w:type="dxa"/>
          </w:tcPr>
          <w:p w:rsidR="00C838F4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  <w:t>325</w:t>
            </w:r>
          </w:p>
        </w:tc>
        <w:tc>
          <w:tcPr>
            <w:tcW w:w="2059" w:type="dxa"/>
          </w:tcPr>
          <w:p w:rsidR="00C838F4" w:rsidRPr="00406F95" w:rsidRDefault="00DF4701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16</w:t>
            </w:r>
          </w:p>
        </w:tc>
        <w:tc>
          <w:tcPr>
            <w:tcW w:w="2060" w:type="dxa"/>
          </w:tcPr>
          <w:p w:rsidR="00C838F4" w:rsidRPr="00406F95" w:rsidRDefault="00C838F4" w:rsidP="00C838F4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670</w:t>
            </w:r>
          </w:p>
        </w:tc>
      </w:tr>
    </w:tbl>
    <w:p w:rsidR="00014AEB" w:rsidRDefault="00014AEB" w:rsidP="00014AEB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F215C8" w:rsidRDefault="00F215C8" w:rsidP="00F215C8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014AEB" w:rsidRPr="00406F95" w:rsidRDefault="00406F95" w:rsidP="00936303">
      <w:pPr>
        <w:bidi/>
        <w:jc w:val="both"/>
        <w:rPr>
          <w:rFonts w:cs="B Lotus"/>
          <w:b/>
          <w:bCs/>
          <w:sz w:val="28"/>
          <w:szCs w:val="28"/>
          <w:rtl/>
          <w:lang w:bidi="fa-IR"/>
        </w:rPr>
      </w:pPr>
      <w:r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936303">
        <w:rPr>
          <w:rFonts w:cs="B Lotus" w:hint="cs"/>
          <w:b/>
          <w:bCs/>
          <w:sz w:val="28"/>
          <w:szCs w:val="28"/>
          <w:rtl/>
          <w:lang w:bidi="fa-IR"/>
        </w:rPr>
        <w:t>1</w:t>
      </w:r>
      <w:r>
        <w:rPr>
          <w:rFonts w:cs="B Lotus" w:hint="cs"/>
          <w:b/>
          <w:bCs/>
          <w:sz w:val="28"/>
          <w:szCs w:val="28"/>
          <w:rtl/>
          <w:lang w:bidi="fa-IR"/>
        </w:rPr>
        <w:t xml:space="preserve">-5 </w:t>
      </w:r>
      <w:r w:rsidR="00DF4701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مجموع آموزش </w:t>
      </w:r>
      <w:r w:rsidR="00717025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</w:t>
      </w:r>
      <w:r w:rsidR="00DF4701" w:rsidRPr="00406F95">
        <w:rPr>
          <w:rFonts w:cs="B Lotus"/>
          <w:b/>
          <w:bCs/>
          <w:sz w:val="28"/>
          <w:szCs w:val="28"/>
          <w:lang w:bidi="fa-IR"/>
        </w:rPr>
        <w:t xml:space="preserve">HSE </w:t>
      </w:r>
      <w:r w:rsidR="00717025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</w:t>
      </w:r>
      <w:r w:rsidR="009115D2" w:rsidRPr="00406F95">
        <w:rPr>
          <w:rFonts w:cs="B Lotus" w:hint="cs"/>
          <w:b/>
          <w:bCs/>
          <w:sz w:val="28"/>
          <w:szCs w:val="28"/>
          <w:rtl/>
          <w:lang w:bidi="fa-IR"/>
        </w:rPr>
        <w:t>در</w:t>
      </w:r>
      <w:r w:rsidR="00717025" w:rsidRPr="00406F95">
        <w:rPr>
          <w:rFonts w:cs="B Lotus" w:hint="cs"/>
          <w:b/>
          <w:bCs/>
          <w:sz w:val="28"/>
          <w:szCs w:val="28"/>
          <w:rtl/>
          <w:lang w:bidi="fa-IR"/>
        </w:rPr>
        <w:t xml:space="preserve"> </w:t>
      </w:r>
      <w:r w:rsidR="00DF4701" w:rsidRPr="00406F95">
        <w:rPr>
          <w:rFonts w:cs="B Lotus" w:hint="cs"/>
          <w:b/>
          <w:bCs/>
          <w:sz w:val="28"/>
          <w:szCs w:val="28"/>
          <w:rtl/>
          <w:lang w:bidi="fa-IR"/>
        </w:rPr>
        <w:t>سال 140</w:t>
      </w:r>
      <w:r w:rsidR="00936303">
        <w:rPr>
          <w:rFonts w:cs="B Lotus" w:hint="cs"/>
          <w:b/>
          <w:bCs/>
          <w:sz w:val="28"/>
          <w:szCs w:val="28"/>
          <w:rtl/>
          <w:lang w:bidi="fa-IR"/>
        </w:rPr>
        <w:t>1</w:t>
      </w:r>
      <w:r w:rsidR="00717025" w:rsidRPr="00406F95">
        <w:rPr>
          <w:rFonts w:cs="B Lotus" w:hint="cs"/>
          <w:b/>
          <w:bCs/>
          <w:sz w:val="28"/>
          <w:szCs w:val="28"/>
          <w:rtl/>
          <w:lang w:bidi="fa-IR"/>
        </w:rPr>
        <w:t>: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638"/>
        <w:gridCol w:w="3510"/>
        <w:gridCol w:w="2574"/>
        <w:gridCol w:w="2574"/>
      </w:tblGrid>
      <w:tr w:rsidR="007B5EB7" w:rsidRPr="00406F95" w:rsidTr="00406F95">
        <w:tc>
          <w:tcPr>
            <w:tcW w:w="1638" w:type="dxa"/>
            <w:shd w:val="clear" w:color="auto" w:fill="auto"/>
          </w:tcPr>
          <w:p w:rsidR="007B5EB7" w:rsidRPr="00406F95" w:rsidRDefault="007B5EB7" w:rsidP="00DF4701">
            <w:pPr>
              <w:bidi/>
              <w:jc w:val="both"/>
              <w:rPr>
                <w:rFonts w:cs="B Lotus"/>
                <w:b/>
                <w:bCs/>
                <w:color w:val="FFFFFF" w:themeColor="background1"/>
                <w:sz w:val="28"/>
                <w:szCs w:val="28"/>
                <w:rtl/>
                <w:lang w:bidi="fa-IR"/>
              </w:rPr>
            </w:pPr>
          </w:p>
        </w:tc>
        <w:tc>
          <w:tcPr>
            <w:tcW w:w="3510" w:type="dxa"/>
          </w:tcPr>
          <w:p w:rsidR="007B5EB7" w:rsidRPr="00406F95" w:rsidRDefault="007B5EB7" w:rsidP="007B5EB7">
            <w:pPr>
              <w:jc w:val="center"/>
              <w:rPr>
                <w:rFonts w:cs="B Lotus"/>
                <w:sz w:val="28"/>
                <w:szCs w:val="28"/>
              </w:rPr>
            </w:pPr>
            <w:r w:rsidRPr="00406F95">
              <w:rPr>
                <w:rFonts w:cs="B Lotus" w:hint="cs"/>
                <w:sz w:val="28"/>
                <w:szCs w:val="28"/>
                <w:rtl/>
              </w:rPr>
              <w:t>تعداد</w:t>
            </w:r>
            <w:r w:rsidRPr="00406F95">
              <w:rPr>
                <w:rFonts w:cs="B Lotus"/>
                <w:sz w:val="28"/>
                <w:szCs w:val="28"/>
                <w:rtl/>
              </w:rPr>
              <w:t xml:space="preserve"> </w:t>
            </w:r>
            <w:r w:rsidRPr="00406F95">
              <w:rPr>
                <w:rFonts w:cs="B Lotus" w:hint="cs"/>
                <w:sz w:val="28"/>
                <w:szCs w:val="28"/>
                <w:rtl/>
              </w:rPr>
              <w:t>فراگیران</w:t>
            </w:r>
          </w:p>
        </w:tc>
        <w:tc>
          <w:tcPr>
            <w:tcW w:w="2574" w:type="dxa"/>
          </w:tcPr>
          <w:p w:rsidR="007B5EB7" w:rsidRPr="00406F95" w:rsidRDefault="007B5EB7" w:rsidP="007B5EB7">
            <w:pPr>
              <w:jc w:val="center"/>
              <w:rPr>
                <w:rFonts w:cs="B Lotus"/>
                <w:sz w:val="28"/>
                <w:szCs w:val="28"/>
              </w:rPr>
            </w:pPr>
            <w:r w:rsidRPr="00406F95">
              <w:rPr>
                <w:rFonts w:cs="B Lotus" w:hint="cs"/>
                <w:sz w:val="28"/>
                <w:szCs w:val="28"/>
                <w:rtl/>
              </w:rPr>
              <w:t>مدت</w:t>
            </w:r>
            <w:r w:rsidRPr="00406F95">
              <w:rPr>
                <w:rFonts w:cs="B Lotus"/>
                <w:sz w:val="28"/>
                <w:szCs w:val="28"/>
                <w:rtl/>
              </w:rPr>
              <w:t xml:space="preserve"> </w:t>
            </w:r>
            <w:r w:rsidRPr="00406F95">
              <w:rPr>
                <w:rFonts w:cs="B Lotus" w:hint="cs"/>
                <w:sz w:val="28"/>
                <w:szCs w:val="28"/>
                <w:rtl/>
              </w:rPr>
              <w:t>ساعت</w:t>
            </w:r>
          </w:p>
        </w:tc>
        <w:tc>
          <w:tcPr>
            <w:tcW w:w="2574" w:type="dxa"/>
          </w:tcPr>
          <w:p w:rsidR="007B5EB7" w:rsidRPr="00406F95" w:rsidRDefault="007B5EB7" w:rsidP="007B5EB7">
            <w:pPr>
              <w:jc w:val="center"/>
              <w:rPr>
                <w:rFonts w:cs="B Lotus"/>
                <w:sz w:val="28"/>
                <w:szCs w:val="28"/>
              </w:rPr>
            </w:pPr>
            <w:r w:rsidRPr="00406F95">
              <w:rPr>
                <w:rFonts w:cs="B Lotus" w:hint="cs"/>
                <w:sz w:val="28"/>
                <w:szCs w:val="28"/>
                <w:rtl/>
              </w:rPr>
              <w:t>نفر</w:t>
            </w:r>
            <w:r w:rsidRPr="00406F95">
              <w:rPr>
                <w:rFonts w:cs="B Lotus"/>
                <w:sz w:val="28"/>
                <w:szCs w:val="28"/>
                <w:rtl/>
              </w:rPr>
              <w:t xml:space="preserve"> </w:t>
            </w:r>
            <w:r w:rsidRPr="00406F95">
              <w:rPr>
                <w:rFonts w:cs="B Lotus" w:hint="cs"/>
                <w:sz w:val="28"/>
                <w:szCs w:val="28"/>
                <w:rtl/>
              </w:rPr>
              <w:t>ساعت</w:t>
            </w:r>
          </w:p>
        </w:tc>
      </w:tr>
      <w:tr w:rsidR="00DF4701" w:rsidRPr="00406F95" w:rsidTr="007B5EB7">
        <w:tc>
          <w:tcPr>
            <w:tcW w:w="1638" w:type="dxa"/>
          </w:tcPr>
          <w:p w:rsidR="00DF4701" w:rsidRPr="00406F95" w:rsidRDefault="00F11F37" w:rsidP="00717025">
            <w:pPr>
              <w:bidi/>
              <w:jc w:val="center"/>
              <w:rPr>
                <w:rFonts w:cs="B Lotus"/>
                <w:b/>
                <w:bCs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مجم</w:t>
            </w:r>
            <w:r w:rsidR="00717025"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و</w:t>
            </w:r>
            <w:r w:rsidRPr="00406F95">
              <w:rPr>
                <w:rFonts w:cs="B Lotus" w:hint="cs"/>
                <w:b/>
                <w:bCs/>
                <w:sz w:val="28"/>
                <w:szCs w:val="28"/>
                <w:rtl/>
                <w:lang w:bidi="fa-IR"/>
              </w:rPr>
              <w:t>ع</w:t>
            </w:r>
          </w:p>
        </w:tc>
        <w:tc>
          <w:tcPr>
            <w:tcW w:w="3510" w:type="dxa"/>
          </w:tcPr>
          <w:p w:rsidR="00DF4701" w:rsidRPr="00406F95" w:rsidRDefault="0098044D" w:rsidP="00717025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1759</w:t>
            </w:r>
          </w:p>
        </w:tc>
        <w:tc>
          <w:tcPr>
            <w:tcW w:w="2574" w:type="dxa"/>
          </w:tcPr>
          <w:p w:rsidR="00DF4701" w:rsidRPr="00406F95" w:rsidRDefault="0098044D" w:rsidP="00717025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58</w:t>
            </w:r>
          </w:p>
        </w:tc>
        <w:tc>
          <w:tcPr>
            <w:tcW w:w="2574" w:type="dxa"/>
          </w:tcPr>
          <w:p w:rsidR="00DF4701" w:rsidRPr="00406F95" w:rsidRDefault="0098044D" w:rsidP="00717025">
            <w:pPr>
              <w:bidi/>
              <w:jc w:val="center"/>
              <w:rPr>
                <w:rFonts w:cs="B Lotus"/>
                <w:sz w:val="28"/>
                <w:szCs w:val="28"/>
                <w:rtl/>
                <w:lang w:bidi="fa-IR"/>
              </w:rPr>
            </w:pPr>
            <w:r w:rsidRPr="00406F95">
              <w:rPr>
                <w:rFonts w:cs="B Lotus" w:hint="cs"/>
                <w:sz w:val="28"/>
                <w:szCs w:val="28"/>
                <w:rtl/>
                <w:lang w:bidi="fa-IR"/>
              </w:rPr>
              <w:t>5638</w:t>
            </w:r>
          </w:p>
        </w:tc>
      </w:tr>
    </w:tbl>
    <w:p w:rsidR="00AF21E5" w:rsidRDefault="00AF21E5" w:rsidP="00AF21E5">
      <w:pPr>
        <w:autoSpaceDE w:val="0"/>
        <w:autoSpaceDN w:val="0"/>
        <w:bidi/>
        <w:adjustRightInd w:val="0"/>
        <w:spacing w:after="0"/>
        <w:jc w:val="both"/>
        <w:rPr>
          <w:rFonts w:ascii="BNazanin" w:hAnsi="BNazanin" w:cs="B Nazanin"/>
          <w:b/>
          <w:bCs/>
          <w:sz w:val="28"/>
          <w:szCs w:val="28"/>
          <w:rtl/>
          <w:lang w:bidi="fa-IR"/>
        </w:rPr>
      </w:pPr>
    </w:p>
    <w:p w:rsidR="005438F3" w:rsidRDefault="005438F3" w:rsidP="005438F3">
      <w:pPr>
        <w:autoSpaceDE w:val="0"/>
        <w:autoSpaceDN w:val="0"/>
        <w:bidi/>
        <w:adjustRightInd w:val="0"/>
        <w:spacing w:after="0"/>
        <w:jc w:val="both"/>
        <w:rPr>
          <w:rFonts w:ascii="BNazanin" w:hAnsi="BNazanin" w:cs="B Nazanin"/>
          <w:b/>
          <w:bCs/>
          <w:sz w:val="28"/>
          <w:szCs w:val="28"/>
          <w:rtl/>
          <w:lang w:bidi="fa-IR"/>
        </w:rPr>
      </w:pPr>
    </w:p>
    <w:p w:rsidR="005438F3" w:rsidRDefault="005438F3" w:rsidP="005438F3">
      <w:pPr>
        <w:autoSpaceDE w:val="0"/>
        <w:autoSpaceDN w:val="0"/>
        <w:bidi/>
        <w:adjustRightInd w:val="0"/>
        <w:spacing w:after="0"/>
        <w:jc w:val="both"/>
        <w:rPr>
          <w:rFonts w:ascii="BNazanin" w:hAnsi="BNazanin" w:cs="B Nazanin"/>
          <w:b/>
          <w:bCs/>
          <w:sz w:val="28"/>
          <w:szCs w:val="28"/>
          <w:rtl/>
          <w:lang w:bidi="fa-IR"/>
        </w:rPr>
      </w:pPr>
    </w:p>
    <w:p w:rsidR="00471E5A" w:rsidRPr="00471E5A" w:rsidRDefault="00471E5A" w:rsidP="00471E5A">
      <w:pPr>
        <w:rPr>
          <w:rFonts w:asciiTheme="minorHAnsi" w:eastAsiaTheme="minorHAnsi" w:hAnsiTheme="minorHAnsi" w:cs="B Lotus"/>
        </w:rPr>
      </w:pPr>
    </w:p>
    <w:p w:rsidR="00471E5A" w:rsidRPr="00471E5A" w:rsidRDefault="00471E5A" w:rsidP="00471E5A">
      <w:pPr>
        <w:rPr>
          <w:rFonts w:asciiTheme="minorHAnsi" w:eastAsiaTheme="minorHAnsi" w:hAnsiTheme="minorHAnsi" w:cs="B Lotus"/>
        </w:rPr>
      </w:pPr>
    </w:p>
    <w:p w:rsidR="00471E5A" w:rsidRPr="00471E5A" w:rsidRDefault="00471E5A" w:rsidP="00471E5A">
      <w:pPr>
        <w:rPr>
          <w:rFonts w:asciiTheme="minorHAnsi" w:eastAsiaTheme="minorHAnsi" w:hAnsiTheme="minorHAnsi" w:cs="B Lotus"/>
        </w:rPr>
      </w:pPr>
    </w:p>
    <w:p w:rsidR="00471E5A" w:rsidRPr="00471E5A" w:rsidRDefault="00471E5A" w:rsidP="00471E5A">
      <w:pPr>
        <w:bidi/>
        <w:rPr>
          <w:rFonts w:asciiTheme="minorHAnsi" w:eastAsiaTheme="minorHAnsi" w:hAnsiTheme="minorHAnsi" w:cs="B Lotus"/>
        </w:rPr>
      </w:pPr>
    </w:p>
    <w:p w:rsidR="00471E5A" w:rsidRDefault="00471E5A" w:rsidP="00471E5A">
      <w:pPr>
        <w:bidi/>
        <w:rPr>
          <w:rFonts w:cs="B Lotus"/>
          <w:sz w:val="28"/>
          <w:szCs w:val="28"/>
          <w:rtl/>
          <w:lang w:bidi="fa-IR"/>
        </w:rPr>
      </w:pPr>
    </w:p>
    <w:p w:rsidR="006D261A" w:rsidRDefault="006D261A" w:rsidP="006D261A">
      <w:pPr>
        <w:bidi/>
        <w:rPr>
          <w:rFonts w:cs="B Lotus"/>
          <w:sz w:val="28"/>
          <w:szCs w:val="28"/>
          <w:rtl/>
          <w:lang w:bidi="fa-IR"/>
        </w:rPr>
      </w:pPr>
    </w:p>
    <w:p w:rsidR="006D261A" w:rsidRDefault="006D261A" w:rsidP="006D261A">
      <w:pPr>
        <w:bidi/>
        <w:rPr>
          <w:rFonts w:cs="B Lotus"/>
          <w:sz w:val="28"/>
          <w:szCs w:val="28"/>
          <w:rtl/>
          <w:lang w:bidi="fa-IR"/>
        </w:rPr>
      </w:pPr>
    </w:p>
    <w:p w:rsidR="006D261A" w:rsidRDefault="006D261A" w:rsidP="006D261A">
      <w:pPr>
        <w:bidi/>
        <w:rPr>
          <w:rFonts w:cs="B Lotus"/>
          <w:sz w:val="28"/>
          <w:szCs w:val="28"/>
          <w:rtl/>
          <w:lang w:bidi="fa-IR"/>
        </w:rPr>
      </w:pPr>
    </w:p>
    <w:p w:rsidR="006D261A" w:rsidRDefault="006D261A" w:rsidP="006D261A">
      <w:pPr>
        <w:bidi/>
        <w:rPr>
          <w:rFonts w:cs="B Lotus"/>
          <w:sz w:val="28"/>
          <w:szCs w:val="28"/>
          <w:rtl/>
          <w:lang w:bidi="fa-IR"/>
        </w:rPr>
      </w:pPr>
    </w:p>
    <w:p w:rsidR="006D261A" w:rsidRDefault="006D261A" w:rsidP="006D261A">
      <w:pPr>
        <w:bidi/>
        <w:rPr>
          <w:rFonts w:cs="B Lotus"/>
          <w:sz w:val="28"/>
          <w:szCs w:val="28"/>
          <w:rtl/>
          <w:lang w:bidi="fa-IR"/>
        </w:rPr>
      </w:pPr>
    </w:p>
    <w:p w:rsidR="006D261A" w:rsidRDefault="006D261A" w:rsidP="006D261A">
      <w:pPr>
        <w:bidi/>
        <w:rPr>
          <w:rFonts w:cs="B Lotus"/>
          <w:sz w:val="28"/>
          <w:szCs w:val="28"/>
          <w:rtl/>
          <w:lang w:bidi="fa-IR"/>
        </w:rPr>
      </w:pPr>
    </w:p>
    <w:p w:rsidR="006D261A" w:rsidRDefault="006D261A" w:rsidP="006D261A">
      <w:pPr>
        <w:bidi/>
        <w:rPr>
          <w:rFonts w:cs="B Lotus"/>
          <w:sz w:val="28"/>
          <w:szCs w:val="28"/>
          <w:rtl/>
          <w:lang w:bidi="fa-IR"/>
        </w:rPr>
      </w:pPr>
    </w:p>
    <w:p w:rsidR="006D261A" w:rsidRDefault="006D261A" w:rsidP="006D261A">
      <w:pPr>
        <w:bidi/>
        <w:rPr>
          <w:rFonts w:cs="B Lotus"/>
          <w:sz w:val="28"/>
          <w:szCs w:val="28"/>
          <w:rtl/>
          <w:lang w:bidi="fa-IR"/>
        </w:rPr>
      </w:pPr>
    </w:p>
    <w:p w:rsidR="006D261A" w:rsidRDefault="006D261A" w:rsidP="006D261A">
      <w:pPr>
        <w:bidi/>
        <w:rPr>
          <w:rFonts w:cs="B Lotus"/>
          <w:sz w:val="28"/>
          <w:szCs w:val="28"/>
          <w:rtl/>
          <w:lang w:bidi="fa-IR"/>
        </w:rPr>
      </w:pPr>
    </w:p>
    <w:p w:rsidR="00854A56" w:rsidRPr="00B763B6" w:rsidRDefault="00854A56" w:rsidP="00936303">
      <w:pPr>
        <w:bidi/>
        <w:rPr>
          <w:rFonts w:cs="B Lotus"/>
          <w:noProof/>
          <w:rtl/>
        </w:rPr>
      </w:pPr>
    </w:p>
    <w:sectPr w:rsidR="00854A56" w:rsidRPr="00B763B6" w:rsidSect="00E97AD0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1440" w:right="1080" w:bottom="1440" w:left="1080" w:header="720" w:footer="720" w:gutter="0"/>
      <w:pgBorders w:offsetFrom="page">
        <w:top w:val="twistedLines1" w:sz="12" w:space="24" w:color="auto"/>
        <w:left w:val="twistedLines1" w:sz="12" w:space="24" w:color="auto"/>
        <w:bottom w:val="twistedLines1" w:sz="12" w:space="24" w:color="auto"/>
        <w:right w:val="twistedLines1" w:sz="12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5BA0" w:rsidRDefault="00F75BA0" w:rsidP="00C676B0">
      <w:pPr>
        <w:spacing w:after="0" w:line="240" w:lineRule="auto"/>
      </w:pPr>
      <w:r>
        <w:separator/>
      </w:r>
    </w:p>
  </w:endnote>
  <w:endnote w:type="continuationSeparator" w:id="0">
    <w:p w:rsidR="00F75BA0" w:rsidRDefault="00F75BA0" w:rsidP="00C676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otus">
    <w:panose1 w:val="00000400000000000000"/>
    <w:charset w:val="B2"/>
    <w:family w:val="auto"/>
    <w:pitch w:val="variable"/>
    <w:sig w:usb0="00002001" w:usb1="00000000" w:usb2="00000000" w:usb3="00000000" w:csb0="0000004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Yagut">
    <w:panose1 w:val="00000400000000000000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otus-s">
    <w:panose1 w:val="020BE200000000000000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Zar-s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Zr">
    <w:charset w:val="02"/>
    <w:family w:val="auto"/>
    <w:pitch w:val="variable"/>
    <w:sig w:usb0="00000000" w:usb1="10000000" w:usb2="00000000" w:usb3="00000000" w:csb0="80000000" w:csb1="00000000"/>
  </w:font>
  <w:font w:name="BNazani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14E6" w:rsidRDefault="009314E6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14E6" w:rsidRDefault="009314E6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14E6" w:rsidRDefault="009314E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5BA0" w:rsidRDefault="00F75BA0" w:rsidP="00C676B0">
      <w:pPr>
        <w:spacing w:after="0" w:line="240" w:lineRule="auto"/>
      </w:pPr>
      <w:r>
        <w:separator/>
      </w:r>
    </w:p>
  </w:footnote>
  <w:footnote w:type="continuationSeparator" w:id="0">
    <w:p w:rsidR="00F75BA0" w:rsidRDefault="00F75BA0" w:rsidP="00C676B0">
      <w:pPr>
        <w:spacing w:after="0" w:line="240" w:lineRule="auto"/>
      </w:pPr>
      <w:r>
        <w:continuationSeparator/>
      </w:r>
    </w:p>
  </w:footnote>
  <w:footnote w:id="1">
    <w:p w:rsidR="009314E6" w:rsidRPr="00831963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831963">
        <w:rPr>
          <w:rFonts w:asciiTheme="majorBidi" w:hAnsiTheme="majorBidi" w:cstheme="majorBidi"/>
          <w:sz w:val="24"/>
          <w:szCs w:val="24"/>
        </w:rPr>
        <w:footnoteRef/>
      </w:r>
      <w:r w:rsidRPr="00831963">
        <w:rPr>
          <w:rFonts w:asciiTheme="majorBidi" w:hAnsiTheme="majorBidi" w:cstheme="majorBidi"/>
          <w:sz w:val="24"/>
          <w:szCs w:val="24"/>
        </w:rPr>
        <w:t xml:space="preserve"> Occupational Hygiene</w:t>
      </w:r>
    </w:p>
  </w:footnote>
  <w:footnote w:id="2">
    <w:p w:rsidR="009314E6" w:rsidRPr="00072C6A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072C6A">
        <w:rPr>
          <w:rFonts w:asciiTheme="majorBidi" w:hAnsiTheme="majorBidi" w:cstheme="majorBidi"/>
          <w:sz w:val="24"/>
          <w:szCs w:val="24"/>
        </w:rPr>
        <w:footnoteRef/>
      </w:r>
      <w:r w:rsidRPr="00072C6A">
        <w:rPr>
          <w:rFonts w:asciiTheme="majorBidi" w:hAnsiTheme="majorBidi" w:cstheme="majorBidi"/>
          <w:sz w:val="24"/>
          <w:szCs w:val="24"/>
          <w:rtl/>
        </w:rPr>
        <w:t xml:space="preserve"> </w:t>
      </w:r>
      <w:r w:rsidRPr="00072C6A">
        <w:rPr>
          <w:rFonts w:asciiTheme="majorBidi" w:hAnsiTheme="majorBidi" w:cstheme="majorBidi"/>
          <w:sz w:val="24"/>
          <w:szCs w:val="24"/>
        </w:rPr>
        <w:t>Safety</w:t>
      </w:r>
    </w:p>
  </w:footnote>
  <w:footnote w:id="3">
    <w:p w:rsidR="009314E6" w:rsidRPr="00B56F64" w:rsidRDefault="009314E6" w:rsidP="00293C7F">
      <w:pPr>
        <w:pStyle w:val="FootnoteText"/>
        <w:rPr>
          <w:rtl/>
        </w:rPr>
      </w:pPr>
      <w:r w:rsidRPr="00B56F64">
        <w:rPr>
          <w:rFonts w:asciiTheme="majorBidi" w:hAnsiTheme="majorBidi" w:cs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Hazard</w:t>
      </w:r>
    </w:p>
  </w:footnote>
  <w:footnote w:id="4">
    <w:p w:rsidR="009314E6" w:rsidRPr="00B56F64" w:rsidRDefault="009314E6" w:rsidP="00293C7F">
      <w:pPr>
        <w:pStyle w:val="FootnoteText"/>
      </w:pPr>
      <w:r w:rsidRPr="00B56F64">
        <w:rPr>
          <w:rFonts w:asciiTheme="majorBidi" w:hAnsiTheme="majorBidi" w:cs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Danger</w:t>
      </w:r>
    </w:p>
  </w:footnote>
  <w:footnote w:id="5">
    <w:p w:rsidR="009314E6" w:rsidRPr="00B56F64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B56F64">
        <w:rPr>
          <w:rFonts w:asciiTheme="majorBidi" w:hAnsiTheme="majorBidi" w:cs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Incident</w:t>
      </w:r>
    </w:p>
  </w:footnote>
  <w:footnote w:id="6">
    <w:p w:rsidR="009314E6" w:rsidRPr="00072C6A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072C6A">
        <w:rPr>
          <w:rFonts w:asciiTheme="majorBidi" w:hAnsiTheme="majorBidi" w:cstheme="majorBidi"/>
          <w:sz w:val="24"/>
          <w:szCs w:val="24"/>
        </w:rPr>
        <w:footnoteRef/>
      </w:r>
      <w:r w:rsidRPr="00072C6A">
        <w:rPr>
          <w:rFonts w:asciiTheme="majorBidi" w:hAnsiTheme="majorBidi" w:cstheme="majorBidi"/>
          <w:sz w:val="24"/>
          <w:szCs w:val="24"/>
          <w:rtl/>
        </w:rPr>
        <w:t xml:space="preserve"> </w:t>
      </w:r>
      <w:r w:rsidRPr="00B56F64">
        <w:rPr>
          <w:rFonts w:asciiTheme="majorBidi" w:hAnsiTheme="majorBidi" w:cstheme="majorBidi"/>
          <w:sz w:val="24"/>
          <w:szCs w:val="24"/>
        </w:rPr>
        <w:t>Accident</w:t>
      </w:r>
    </w:p>
  </w:footnote>
  <w:footnote w:id="7">
    <w:p w:rsidR="009314E6" w:rsidRDefault="009314E6" w:rsidP="00293C7F">
      <w:pPr>
        <w:pStyle w:val="FootnoteText"/>
      </w:pPr>
      <w:r w:rsidRPr="00072C6A">
        <w:rPr>
          <w:rFonts w:asciiTheme="majorBidi" w:hAnsiTheme="majorBidi" w:cstheme="majorBidi"/>
          <w:sz w:val="24"/>
          <w:szCs w:val="24"/>
        </w:rPr>
        <w:footnoteRef/>
      </w:r>
      <w:r w:rsidRPr="00072C6A">
        <w:rPr>
          <w:rFonts w:asciiTheme="majorBidi" w:hAnsiTheme="majorBidi" w:cstheme="majorBidi"/>
          <w:sz w:val="24"/>
          <w:szCs w:val="24"/>
          <w:rtl/>
        </w:rPr>
        <w:t xml:space="preserve"> </w:t>
      </w:r>
      <w:r w:rsidRPr="00B56F64">
        <w:rPr>
          <w:rFonts w:asciiTheme="majorBidi" w:hAnsiTheme="majorBidi" w:cstheme="majorBidi"/>
          <w:sz w:val="24"/>
          <w:szCs w:val="24"/>
        </w:rPr>
        <w:t>Near-miss</w:t>
      </w:r>
    </w:p>
  </w:footnote>
  <w:footnote w:id="8">
    <w:p w:rsidR="009314E6" w:rsidRPr="00B56F64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B56F64">
        <w:rPr>
          <w:rFonts w:asciiTheme="majorBidi" w:hAnsiTheme="majorBidi" w:cs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Event</w:t>
      </w:r>
    </w:p>
  </w:footnote>
  <w:footnote w:id="9">
    <w:p w:rsidR="009314E6" w:rsidRPr="00B56F64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B56F64">
        <w:rPr>
          <w:rStyle w:val="FootnoteReference"/>
          <w:rFonts w:asciiTheme="majorBidi" w:hAnsi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Risk</w:t>
      </w:r>
    </w:p>
  </w:footnote>
  <w:footnote w:id="10">
    <w:p w:rsidR="009314E6" w:rsidRPr="0023035D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B56F64">
        <w:rPr>
          <w:rStyle w:val="FootnoteReference"/>
          <w:rFonts w:asciiTheme="majorBidi" w:hAnsi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Consequence</w:t>
      </w:r>
    </w:p>
  </w:footnote>
  <w:footnote w:id="11">
    <w:p w:rsidR="009314E6" w:rsidRPr="00B56F64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B56F64">
        <w:rPr>
          <w:rStyle w:val="FootnoteReference"/>
          <w:rFonts w:asciiTheme="majorBidi" w:hAnsi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Probability</w:t>
      </w:r>
    </w:p>
  </w:footnote>
  <w:footnote w:id="12">
    <w:p w:rsidR="009314E6" w:rsidRPr="00B56F64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B56F64">
        <w:rPr>
          <w:rStyle w:val="FootnoteReference"/>
          <w:rFonts w:asciiTheme="majorBidi" w:hAnsi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Frequency</w:t>
      </w:r>
    </w:p>
  </w:footnote>
  <w:footnote w:id="13">
    <w:p w:rsidR="009314E6" w:rsidRPr="00B56F64" w:rsidRDefault="009314E6" w:rsidP="00293C7F">
      <w:pPr>
        <w:pStyle w:val="FootnoteText"/>
        <w:rPr>
          <w:rFonts w:asciiTheme="majorBidi" w:hAnsiTheme="majorBidi" w:cstheme="majorBidi"/>
          <w:sz w:val="24"/>
          <w:szCs w:val="24"/>
        </w:rPr>
      </w:pPr>
      <w:r w:rsidRPr="00B56F64">
        <w:rPr>
          <w:rStyle w:val="FootnoteReference"/>
          <w:rFonts w:asciiTheme="majorBidi" w:hAnsi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Risk assessment</w:t>
      </w:r>
    </w:p>
  </w:footnote>
  <w:footnote w:id="14">
    <w:p w:rsidR="009314E6" w:rsidRDefault="009314E6" w:rsidP="00293C7F">
      <w:pPr>
        <w:pStyle w:val="FootnoteText"/>
        <w:rPr>
          <w:rtl/>
        </w:rPr>
      </w:pPr>
      <w:r w:rsidRPr="00B56F64">
        <w:rPr>
          <w:rStyle w:val="FootnoteReference"/>
          <w:rFonts w:asciiTheme="majorBidi" w:hAnsiTheme="majorBidi"/>
          <w:sz w:val="24"/>
          <w:szCs w:val="24"/>
        </w:rPr>
        <w:footnoteRef/>
      </w:r>
      <w:r w:rsidRPr="00B56F64">
        <w:rPr>
          <w:rFonts w:asciiTheme="majorBidi" w:hAnsiTheme="majorBidi" w:cstheme="majorBidi"/>
          <w:sz w:val="24"/>
          <w:szCs w:val="24"/>
        </w:rPr>
        <w:t xml:space="preserve"> Tolerable risk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11160" w:type="dxa"/>
      <w:tblInd w:w="-273" w:type="dxa"/>
      <w:tblBorders>
        <w:top w:val="single" w:sz="4" w:space="0" w:color="auto"/>
        <w:left w:val="single" w:sz="4" w:space="0" w:color="auto"/>
        <w:bottom w:val="double" w:sz="12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3420"/>
      <w:gridCol w:w="4035"/>
      <w:gridCol w:w="3705"/>
    </w:tblGrid>
    <w:tr w:rsidR="009314E6" w:rsidTr="005D08DF">
      <w:trPr>
        <w:trHeight w:val="1157"/>
      </w:trPr>
      <w:tc>
        <w:tcPr>
          <w:tcW w:w="3420" w:type="dxa"/>
        </w:tcPr>
        <w:p w:rsidR="009314E6" w:rsidRDefault="009314E6" w:rsidP="00C52916">
          <w:pPr>
            <w:pStyle w:val="Header"/>
            <w:bidi/>
            <w:rPr>
              <w:rtl/>
            </w:rPr>
          </w:pPr>
          <w:r>
            <w:rPr>
              <w:noProof/>
            </w:rPr>
            <w:drawing>
              <wp:inline distT="0" distB="0" distL="0" distR="0" wp14:anchorId="5C60E56E" wp14:editId="0C4E9BB5">
                <wp:extent cx="523875" cy="495300"/>
                <wp:effectExtent l="0" t="0" r="9525" b="0"/>
                <wp:docPr id="7" name="Picture 1" descr="clip_image0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909293" name="Picture 1" descr="clip_image0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23875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035" w:type="dxa"/>
          <w:tcBorders>
            <w:right w:val="double" w:sz="12" w:space="0" w:color="auto"/>
          </w:tcBorders>
        </w:tcPr>
        <w:p w:rsidR="009314E6" w:rsidRPr="008556AE" w:rsidRDefault="009314E6" w:rsidP="00C52916">
          <w:pPr>
            <w:pStyle w:val="Header"/>
            <w:pBdr>
              <w:left w:val="single" w:sz="4" w:space="4" w:color="auto"/>
            </w:pBdr>
            <w:bidi/>
            <w:rPr>
              <w:rFonts w:cs="B Nazanin"/>
              <w:b/>
              <w:bCs/>
              <w:sz w:val="28"/>
              <w:szCs w:val="28"/>
              <w:rtl/>
              <w:lang w:bidi="fa-IR"/>
            </w:rPr>
          </w:pPr>
          <w:r>
            <w:rPr>
              <w:rFonts w:cs="B Nazanin"/>
              <w:b/>
              <w:bCs/>
              <w:sz w:val="28"/>
              <w:szCs w:val="28"/>
            </w:rPr>
            <w:t xml:space="preserve">    </w:t>
          </w:r>
          <w:r w:rsidRPr="008556AE">
            <w:rPr>
              <w:rFonts w:cs="B Nazanin" w:hint="cs"/>
              <w:b/>
              <w:bCs/>
              <w:sz w:val="28"/>
              <w:szCs w:val="28"/>
              <w:rtl/>
            </w:rPr>
            <w:t xml:space="preserve">طرح ایمنی، سلامت و محیط زیست </w:t>
          </w:r>
        </w:p>
        <w:p w:rsidR="009314E6" w:rsidRDefault="009314E6" w:rsidP="00B377CA">
          <w:pPr>
            <w:pStyle w:val="Header"/>
            <w:pBdr>
              <w:left w:val="single" w:sz="4" w:space="4" w:color="auto"/>
            </w:pBdr>
            <w:bidi/>
            <w:rPr>
              <w:rtl/>
            </w:rPr>
          </w:pPr>
          <w:r>
            <w:rPr>
              <w:rFonts w:cs="B Nazanin"/>
              <w:b/>
              <w:bCs/>
              <w:sz w:val="28"/>
              <w:szCs w:val="28"/>
            </w:rPr>
            <w:t xml:space="preserve">     </w:t>
          </w:r>
          <w:r w:rsidRPr="008556AE">
            <w:rPr>
              <w:rFonts w:cs="B Nazanin" w:hint="cs"/>
              <w:b/>
              <w:bCs/>
              <w:sz w:val="28"/>
              <w:szCs w:val="28"/>
              <w:rtl/>
            </w:rPr>
            <w:t>(</w:t>
          </w:r>
          <w:r w:rsidRPr="008556AE">
            <w:rPr>
              <w:rFonts w:cs="B Nazanin"/>
              <w:b/>
              <w:bCs/>
              <w:sz w:val="28"/>
              <w:szCs w:val="28"/>
            </w:rPr>
            <w:t>HSE PLAN</w:t>
          </w:r>
          <w:r>
            <w:rPr>
              <w:rFonts w:cs="B Nazanin" w:hint="cs"/>
              <w:b/>
              <w:bCs/>
              <w:sz w:val="28"/>
              <w:szCs w:val="28"/>
              <w:rtl/>
              <w:lang w:bidi="fa-IR"/>
            </w:rPr>
            <w:t>-</w:t>
          </w:r>
          <w:r>
            <w:rPr>
              <w:rFonts w:cs="B Nazanin"/>
              <w:b/>
              <w:bCs/>
              <w:sz w:val="28"/>
              <w:szCs w:val="28"/>
              <w:lang w:bidi="fa-IR"/>
            </w:rPr>
            <w:t>Iran-Transfo</w:t>
          </w:r>
          <w:r w:rsidRPr="008556AE">
            <w:rPr>
              <w:rFonts w:cs="B Nazanin" w:hint="cs"/>
              <w:b/>
              <w:bCs/>
              <w:sz w:val="28"/>
              <w:szCs w:val="28"/>
              <w:rtl/>
            </w:rPr>
            <w:t>)</w:t>
          </w:r>
        </w:p>
      </w:tc>
      <w:tc>
        <w:tcPr>
          <w:tcW w:w="3705" w:type="dxa"/>
          <w:tcBorders>
            <w:left w:val="double" w:sz="12" w:space="0" w:color="auto"/>
          </w:tcBorders>
        </w:tcPr>
        <w:p w:rsidR="009314E6" w:rsidRDefault="009314E6">
          <w:pPr>
            <w:rPr>
              <w:rFonts w:ascii="Times New Roman" w:eastAsia="Times New Roman" w:hAnsi="Times New Roman" w:cs="Times New Roman"/>
              <w:sz w:val="24"/>
              <w:szCs w:val="24"/>
              <w:rtl/>
            </w:rPr>
          </w:pPr>
        </w:p>
        <w:p w:rsidR="009314E6" w:rsidRPr="00BF3000" w:rsidRDefault="009314E6" w:rsidP="000C4A73">
          <w:pPr>
            <w:pStyle w:val="Header"/>
            <w:bidi/>
            <w:rPr>
              <w:rFonts w:cs="B Nazanin"/>
            </w:rPr>
          </w:pPr>
          <w:r>
            <w:rPr>
              <w:rFonts w:hint="cs"/>
              <w:rtl/>
            </w:rPr>
            <w:t xml:space="preserve"> </w:t>
          </w:r>
          <w:r w:rsidRPr="00BF3000">
            <w:rPr>
              <w:rFonts w:cs="B Nazanin" w:hint="cs"/>
              <w:rtl/>
            </w:rPr>
            <w:t xml:space="preserve">کد سند: </w:t>
          </w:r>
        </w:p>
      </w:tc>
    </w:tr>
  </w:tbl>
  <w:p w:rsidR="009314E6" w:rsidRDefault="009314E6" w:rsidP="00C52916">
    <w:pPr>
      <w:pStyle w:val="Header"/>
      <w:bidi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14E6" w:rsidRDefault="009314E6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14E6" w:rsidRDefault="009314E6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14E6" w:rsidRDefault="009314E6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10B4C"/>
    <w:multiLevelType w:val="hybridMultilevel"/>
    <w:tmpl w:val="459E30F0"/>
    <w:lvl w:ilvl="0" w:tplc="F0E078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6D2B34"/>
    <w:multiLevelType w:val="hybridMultilevel"/>
    <w:tmpl w:val="C3E4A1D6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070305"/>
    <w:multiLevelType w:val="hybridMultilevel"/>
    <w:tmpl w:val="06BE0458"/>
    <w:lvl w:ilvl="0" w:tplc="F0E078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1C52B4"/>
    <w:multiLevelType w:val="multilevel"/>
    <w:tmpl w:val="7EAE6038"/>
    <w:lvl w:ilvl="0">
      <w:start w:val="1"/>
      <w:numFmt w:val="decimal"/>
      <w:lvlText w:val="%1-"/>
      <w:lvlJc w:val="left"/>
      <w:pPr>
        <w:tabs>
          <w:tab w:val="num" w:pos="360"/>
        </w:tabs>
        <w:ind w:left="284" w:hanging="284"/>
      </w:pPr>
      <w:rPr>
        <w:rFonts w:cs="Lotus" w:hint="cs"/>
        <w:bCs/>
        <w:iCs w:val="0"/>
        <w:color w:val="auto"/>
        <w:sz w:val="26"/>
        <w:szCs w:val="26"/>
      </w:rPr>
    </w:lvl>
    <w:lvl w:ilvl="1">
      <w:start w:val="1"/>
      <w:numFmt w:val="decimal"/>
      <w:lvlText w:val="%1-%2-"/>
      <w:lvlJc w:val="left"/>
      <w:pPr>
        <w:tabs>
          <w:tab w:val="num" w:pos="1350"/>
        </w:tabs>
        <w:ind w:left="800" w:hanging="170"/>
      </w:pPr>
      <w:rPr>
        <w:rFonts w:cs="Lotus" w:hint="cs"/>
        <w:bCs w:val="0"/>
        <w:iCs w:val="0"/>
        <w:color w:val="auto"/>
        <w:sz w:val="26"/>
        <w:szCs w:val="26"/>
      </w:rPr>
    </w:lvl>
    <w:lvl w:ilvl="2">
      <w:start w:val="1"/>
      <w:numFmt w:val="decimal"/>
      <w:lvlText w:val="%1-%2-%3-"/>
      <w:lvlJc w:val="left"/>
      <w:pPr>
        <w:tabs>
          <w:tab w:val="num" w:pos="1080"/>
        </w:tabs>
        <w:ind w:left="1080" w:hanging="1080"/>
      </w:pPr>
      <w:rPr>
        <w:rFonts w:hint="cs"/>
      </w:rPr>
    </w:lvl>
    <w:lvl w:ilvl="3">
      <w:start w:val="1"/>
      <w:numFmt w:val="decimal"/>
      <w:lvlText w:val="%1-%2-%3.%4."/>
      <w:lvlJc w:val="left"/>
      <w:pPr>
        <w:tabs>
          <w:tab w:val="num" w:pos="1440"/>
        </w:tabs>
        <w:ind w:left="1440" w:hanging="1440"/>
      </w:pPr>
      <w:rPr>
        <w:rFonts w:hint="cs"/>
      </w:rPr>
    </w:lvl>
    <w:lvl w:ilvl="4">
      <w:start w:val="1"/>
      <w:numFmt w:val="decimal"/>
      <w:lvlText w:val="%1-%2-%3.%4.%5."/>
      <w:lvlJc w:val="left"/>
      <w:pPr>
        <w:tabs>
          <w:tab w:val="num" w:pos="1440"/>
        </w:tabs>
        <w:ind w:left="1440" w:hanging="1440"/>
      </w:pPr>
      <w:rPr>
        <w:rFonts w:hint="cs"/>
      </w:rPr>
    </w:lvl>
    <w:lvl w:ilvl="5">
      <w:start w:val="1"/>
      <w:numFmt w:val="decimal"/>
      <w:lvlText w:val="%1-%2-%3.%4.%5.%6."/>
      <w:lvlJc w:val="left"/>
      <w:pPr>
        <w:tabs>
          <w:tab w:val="num" w:pos="1800"/>
        </w:tabs>
        <w:ind w:left="1800" w:hanging="1800"/>
      </w:pPr>
      <w:rPr>
        <w:rFonts w:hint="cs"/>
      </w:rPr>
    </w:lvl>
    <w:lvl w:ilvl="6">
      <w:start w:val="1"/>
      <w:numFmt w:val="decimal"/>
      <w:lvlText w:val="%1-%2-%3.%4.%5.%6.%7."/>
      <w:lvlJc w:val="left"/>
      <w:pPr>
        <w:tabs>
          <w:tab w:val="num" w:pos="2160"/>
        </w:tabs>
        <w:ind w:left="2160" w:hanging="2160"/>
      </w:pPr>
      <w:rPr>
        <w:rFonts w:hint="cs"/>
      </w:rPr>
    </w:lvl>
    <w:lvl w:ilvl="7">
      <w:start w:val="1"/>
      <w:numFmt w:val="decimal"/>
      <w:lvlText w:val="%1-%2-%3.%4.%5.%6.%7.%8."/>
      <w:lvlJc w:val="left"/>
      <w:pPr>
        <w:tabs>
          <w:tab w:val="num" w:pos="2160"/>
        </w:tabs>
        <w:ind w:left="2160" w:hanging="2160"/>
      </w:pPr>
      <w:rPr>
        <w:rFonts w:hint="cs"/>
      </w:rPr>
    </w:lvl>
    <w:lvl w:ilvl="8">
      <w:start w:val="1"/>
      <w:numFmt w:val="decimal"/>
      <w:lvlText w:val="%1-%2-%3.%4.%5.%6.%7.%8.%9."/>
      <w:lvlJc w:val="left"/>
      <w:pPr>
        <w:tabs>
          <w:tab w:val="num" w:pos="2520"/>
        </w:tabs>
        <w:ind w:left="2520" w:hanging="2520"/>
      </w:pPr>
      <w:rPr>
        <w:rFonts w:hint="cs"/>
      </w:rPr>
    </w:lvl>
  </w:abstractNum>
  <w:abstractNum w:abstractNumId="4">
    <w:nsid w:val="0E837027"/>
    <w:multiLevelType w:val="hybridMultilevel"/>
    <w:tmpl w:val="D18C97D8"/>
    <w:lvl w:ilvl="0" w:tplc="F0E078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D83E86"/>
    <w:multiLevelType w:val="hybridMultilevel"/>
    <w:tmpl w:val="BA1668B4"/>
    <w:lvl w:ilvl="0" w:tplc="04090001">
      <w:start w:val="1"/>
      <w:numFmt w:val="bullet"/>
      <w:lvlText w:val=""/>
      <w:lvlJc w:val="left"/>
      <w:pPr>
        <w:ind w:left="35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6">
    <w:nsid w:val="142F07F9"/>
    <w:multiLevelType w:val="hybridMultilevel"/>
    <w:tmpl w:val="0D6E6F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702771"/>
    <w:multiLevelType w:val="hybridMultilevel"/>
    <w:tmpl w:val="CD5849B8"/>
    <w:lvl w:ilvl="0" w:tplc="04090001">
      <w:start w:val="1"/>
      <w:numFmt w:val="bullet"/>
      <w:lvlText w:val=""/>
      <w:lvlJc w:val="left"/>
      <w:pPr>
        <w:ind w:left="35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8">
    <w:nsid w:val="182332FC"/>
    <w:multiLevelType w:val="hybridMultilevel"/>
    <w:tmpl w:val="5D8C52A6"/>
    <w:lvl w:ilvl="0" w:tplc="F0E078E4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1A77772D"/>
    <w:multiLevelType w:val="multilevel"/>
    <w:tmpl w:val="2C680D0C"/>
    <w:lvl w:ilvl="0">
      <w:start w:val="1"/>
      <w:numFmt w:val="upperRoman"/>
      <w:lvlText w:val="Article %1."/>
      <w:lvlJc w:val="left"/>
      <w:pPr>
        <w:ind w:left="450" w:firstLine="0"/>
      </w:pPr>
    </w:lvl>
    <w:lvl w:ilvl="1">
      <w:start w:val="1"/>
      <w:numFmt w:val="decimalZero"/>
      <w:isLgl/>
      <w:lvlText w:val="Section %1.%2"/>
      <w:lvlJc w:val="left"/>
      <w:pPr>
        <w:ind w:left="450" w:firstLine="0"/>
      </w:pPr>
    </w:lvl>
    <w:lvl w:ilvl="2">
      <w:start w:val="1"/>
      <w:numFmt w:val="lowerLetter"/>
      <w:lvlText w:val="(%3)"/>
      <w:lvlJc w:val="left"/>
      <w:pPr>
        <w:ind w:left="1170" w:hanging="432"/>
      </w:pPr>
    </w:lvl>
    <w:lvl w:ilvl="3">
      <w:start w:val="1"/>
      <w:numFmt w:val="lowerRoman"/>
      <w:lvlText w:val="(%4)"/>
      <w:lvlJc w:val="right"/>
      <w:pPr>
        <w:ind w:left="1314" w:hanging="144"/>
      </w:pPr>
    </w:lvl>
    <w:lvl w:ilvl="4">
      <w:start w:val="1"/>
      <w:numFmt w:val="decimal"/>
      <w:lvlText w:val="%5)"/>
      <w:lvlJc w:val="left"/>
      <w:pPr>
        <w:ind w:left="1458" w:hanging="432"/>
      </w:pPr>
    </w:lvl>
    <w:lvl w:ilvl="5">
      <w:start w:val="1"/>
      <w:numFmt w:val="lowerLetter"/>
      <w:lvlText w:val="%6)"/>
      <w:lvlJc w:val="left"/>
      <w:pPr>
        <w:ind w:left="1602" w:hanging="432"/>
      </w:pPr>
    </w:lvl>
    <w:lvl w:ilvl="6">
      <w:start w:val="1"/>
      <w:numFmt w:val="lowerRoman"/>
      <w:lvlText w:val="%7)"/>
      <w:lvlJc w:val="right"/>
      <w:pPr>
        <w:ind w:left="1746" w:hanging="288"/>
      </w:pPr>
    </w:lvl>
    <w:lvl w:ilvl="7">
      <w:start w:val="1"/>
      <w:numFmt w:val="lowerLetter"/>
      <w:lvlText w:val="%8."/>
      <w:lvlJc w:val="left"/>
      <w:pPr>
        <w:ind w:left="1890" w:hanging="432"/>
      </w:pPr>
    </w:lvl>
    <w:lvl w:ilvl="8">
      <w:start w:val="1"/>
      <w:numFmt w:val="lowerRoman"/>
      <w:lvlText w:val="%9."/>
      <w:lvlJc w:val="right"/>
      <w:pPr>
        <w:ind w:left="2034" w:hanging="144"/>
      </w:pPr>
    </w:lvl>
  </w:abstractNum>
  <w:abstractNum w:abstractNumId="10">
    <w:nsid w:val="1D5B5D89"/>
    <w:multiLevelType w:val="hybridMultilevel"/>
    <w:tmpl w:val="4ADC4A0E"/>
    <w:lvl w:ilvl="0" w:tplc="A780679C">
      <w:start w:val="6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61573D"/>
    <w:multiLevelType w:val="multilevel"/>
    <w:tmpl w:val="04090023"/>
    <w:lvl w:ilvl="0">
      <w:start w:val="1"/>
      <w:numFmt w:val="upperRoman"/>
      <w:pStyle w:val="Heading1"/>
      <w:lvlText w:val="Article %1."/>
      <w:lvlJc w:val="left"/>
      <w:pPr>
        <w:ind w:left="0" w:firstLine="0"/>
      </w:pPr>
    </w:lvl>
    <w:lvl w:ilvl="1">
      <w:start w:val="1"/>
      <w:numFmt w:val="decimalZero"/>
      <w:pStyle w:val="Heading2"/>
      <w:isLgl/>
      <w:lvlText w:val="Section %1.%2"/>
      <w:lvlJc w:val="left"/>
      <w:pPr>
        <w:ind w:left="0" w:firstLine="0"/>
      </w:pPr>
    </w:lvl>
    <w:lvl w:ilvl="2">
      <w:start w:val="1"/>
      <w:numFmt w:val="lowerLetter"/>
      <w:pStyle w:val="Heading3"/>
      <w:lvlText w:val="(%3)"/>
      <w:lvlJc w:val="left"/>
      <w:pPr>
        <w:ind w:left="720" w:hanging="432"/>
      </w:pPr>
    </w:lvl>
    <w:lvl w:ilvl="3">
      <w:start w:val="1"/>
      <w:numFmt w:val="lowerRoman"/>
      <w:pStyle w:val="Heading4"/>
      <w:lvlText w:val="(%4)"/>
      <w:lvlJc w:val="right"/>
      <w:pPr>
        <w:ind w:left="864" w:hanging="144"/>
      </w:pPr>
    </w:lvl>
    <w:lvl w:ilvl="4">
      <w:start w:val="1"/>
      <w:numFmt w:val="decimal"/>
      <w:pStyle w:val="Heading5"/>
      <w:lvlText w:val="%5)"/>
      <w:lvlJc w:val="left"/>
      <w:pPr>
        <w:ind w:left="1008" w:hanging="432"/>
      </w:pPr>
    </w:lvl>
    <w:lvl w:ilvl="5">
      <w:start w:val="1"/>
      <w:numFmt w:val="lowerLetter"/>
      <w:pStyle w:val="Heading6"/>
      <w:lvlText w:val="%6)"/>
      <w:lvlJc w:val="left"/>
      <w:pPr>
        <w:ind w:left="1152" w:hanging="432"/>
      </w:pPr>
    </w:lvl>
    <w:lvl w:ilvl="6">
      <w:start w:val="1"/>
      <w:numFmt w:val="lowerRoman"/>
      <w:pStyle w:val="Heading7"/>
      <w:lvlText w:val="%7)"/>
      <w:lvlJc w:val="right"/>
      <w:pPr>
        <w:ind w:left="1296" w:hanging="288"/>
      </w:pPr>
    </w:lvl>
    <w:lvl w:ilvl="7">
      <w:start w:val="1"/>
      <w:numFmt w:val="lowerLetter"/>
      <w:pStyle w:val="Heading8"/>
      <w:lvlText w:val="%8."/>
      <w:lvlJc w:val="left"/>
      <w:pPr>
        <w:ind w:left="1440" w:hanging="432"/>
      </w:pPr>
    </w:lvl>
    <w:lvl w:ilvl="8">
      <w:start w:val="1"/>
      <w:numFmt w:val="lowerRoman"/>
      <w:pStyle w:val="Heading9"/>
      <w:lvlText w:val="%9."/>
      <w:lvlJc w:val="right"/>
      <w:pPr>
        <w:ind w:left="1584" w:hanging="144"/>
      </w:pPr>
    </w:lvl>
  </w:abstractNum>
  <w:abstractNum w:abstractNumId="12">
    <w:nsid w:val="1FD57406"/>
    <w:multiLevelType w:val="hybridMultilevel"/>
    <w:tmpl w:val="D07009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D85F66"/>
    <w:multiLevelType w:val="hybridMultilevel"/>
    <w:tmpl w:val="9AAAF7F6"/>
    <w:lvl w:ilvl="0" w:tplc="A38A6EEA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B Nazani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2750ED6"/>
    <w:multiLevelType w:val="hybridMultilevel"/>
    <w:tmpl w:val="283A8380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5">
    <w:nsid w:val="2494736C"/>
    <w:multiLevelType w:val="hybridMultilevel"/>
    <w:tmpl w:val="6AF4842A"/>
    <w:lvl w:ilvl="0" w:tplc="04090001">
      <w:start w:val="1"/>
      <w:numFmt w:val="bullet"/>
      <w:lvlText w:val=""/>
      <w:lvlJc w:val="left"/>
      <w:pPr>
        <w:ind w:left="35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16">
    <w:nsid w:val="25B95CD2"/>
    <w:multiLevelType w:val="hybridMultilevel"/>
    <w:tmpl w:val="603677C0"/>
    <w:lvl w:ilvl="0" w:tplc="F0E078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7773C48"/>
    <w:multiLevelType w:val="multilevel"/>
    <w:tmpl w:val="25BC1D66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8">
    <w:nsid w:val="279E08B7"/>
    <w:multiLevelType w:val="hybridMultilevel"/>
    <w:tmpl w:val="553662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8556EF1"/>
    <w:multiLevelType w:val="hybridMultilevel"/>
    <w:tmpl w:val="A328E1B4"/>
    <w:lvl w:ilvl="0" w:tplc="F0E078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86B3D92"/>
    <w:multiLevelType w:val="hybridMultilevel"/>
    <w:tmpl w:val="AED494FC"/>
    <w:lvl w:ilvl="0" w:tplc="F0E078E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28A02AFC"/>
    <w:multiLevelType w:val="multilevel"/>
    <w:tmpl w:val="77AEBD5C"/>
    <w:lvl w:ilvl="0">
      <w:start w:val="10"/>
      <w:numFmt w:val="decimal"/>
      <w:lvlText w:val="%1-"/>
      <w:lvlJc w:val="left"/>
      <w:pPr>
        <w:ind w:left="615" w:hanging="615"/>
      </w:pPr>
      <w:rPr>
        <w:rFonts w:hint="default"/>
      </w:rPr>
    </w:lvl>
    <w:lvl w:ilvl="1">
      <w:start w:val="2"/>
      <w:numFmt w:val="decimal"/>
      <w:lvlText w:val="%1-%2-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2160" w:hanging="2160"/>
      </w:pPr>
      <w:rPr>
        <w:rFonts w:hint="default"/>
      </w:rPr>
    </w:lvl>
  </w:abstractNum>
  <w:abstractNum w:abstractNumId="22">
    <w:nsid w:val="29C951F0"/>
    <w:multiLevelType w:val="multilevel"/>
    <w:tmpl w:val="7EAE6038"/>
    <w:lvl w:ilvl="0">
      <w:start w:val="1"/>
      <w:numFmt w:val="decimal"/>
      <w:lvlText w:val="%1-"/>
      <w:lvlJc w:val="left"/>
      <w:pPr>
        <w:tabs>
          <w:tab w:val="num" w:pos="360"/>
        </w:tabs>
        <w:ind w:left="284" w:hanging="284"/>
      </w:pPr>
      <w:rPr>
        <w:rFonts w:cs="Lotus" w:hint="cs"/>
        <w:bCs/>
        <w:iCs w:val="0"/>
      </w:rPr>
    </w:lvl>
    <w:lvl w:ilvl="1">
      <w:start w:val="1"/>
      <w:numFmt w:val="decimal"/>
      <w:lvlText w:val="%1-%2-"/>
      <w:lvlJc w:val="left"/>
      <w:pPr>
        <w:tabs>
          <w:tab w:val="num" w:pos="1004"/>
        </w:tabs>
        <w:ind w:left="454" w:hanging="170"/>
      </w:pPr>
      <w:rPr>
        <w:rFonts w:cs="Lotus" w:hint="cs"/>
        <w:bCs w:val="0"/>
        <w:iCs w:val="0"/>
        <w:sz w:val="24"/>
        <w:szCs w:val="24"/>
      </w:rPr>
    </w:lvl>
    <w:lvl w:ilvl="2">
      <w:start w:val="1"/>
      <w:numFmt w:val="decimal"/>
      <w:lvlText w:val="%1-%2-%3-"/>
      <w:lvlJc w:val="left"/>
      <w:pPr>
        <w:tabs>
          <w:tab w:val="num" w:pos="1080"/>
        </w:tabs>
        <w:ind w:left="1080" w:hanging="1080"/>
      </w:pPr>
      <w:rPr>
        <w:rFonts w:hint="cs"/>
      </w:rPr>
    </w:lvl>
    <w:lvl w:ilvl="3">
      <w:start w:val="1"/>
      <w:numFmt w:val="decimal"/>
      <w:lvlText w:val="%1-%2-%3.%4."/>
      <w:lvlJc w:val="left"/>
      <w:pPr>
        <w:tabs>
          <w:tab w:val="num" w:pos="1440"/>
        </w:tabs>
        <w:ind w:left="1440" w:hanging="1440"/>
      </w:pPr>
      <w:rPr>
        <w:rFonts w:hint="cs"/>
      </w:rPr>
    </w:lvl>
    <w:lvl w:ilvl="4">
      <w:start w:val="1"/>
      <w:numFmt w:val="decimal"/>
      <w:lvlText w:val="%1-%2-%3.%4.%5."/>
      <w:lvlJc w:val="left"/>
      <w:pPr>
        <w:tabs>
          <w:tab w:val="num" w:pos="1440"/>
        </w:tabs>
        <w:ind w:left="1440" w:hanging="1440"/>
      </w:pPr>
      <w:rPr>
        <w:rFonts w:hint="cs"/>
      </w:rPr>
    </w:lvl>
    <w:lvl w:ilvl="5">
      <w:start w:val="1"/>
      <w:numFmt w:val="decimal"/>
      <w:lvlText w:val="%1-%2-%3.%4.%5.%6."/>
      <w:lvlJc w:val="left"/>
      <w:pPr>
        <w:tabs>
          <w:tab w:val="num" w:pos="1800"/>
        </w:tabs>
        <w:ind w:left="1800" w:hanging="1800"/>
      </w:pPr>
      <w:rPr>
        <w:rFonts w:hint="cs"/>
      </w:rPr>
    </w:lvl>
    <w:lvl w:ilvl="6">
      <w:start w:val="1"/>
      <w:numFmt w:val="decimal"/>
      <w:lvlText w:val="%1-%2-%3.%4.%5.%6.%7."/>
      <w:lvlJc w:val="left"/>
      <w:pPr>
        <w:tabs>
          <w:tab w:val="num" w:pos="2160"/>
        </w:tabs>
        <w:ind w:left="2160" w:hanging="2160"/>
      </w:pPr>
      <w:rPr>
        <w:rFonts w:hint="cs"/>
      </w:rPr>
    </w:lvl>
    <w:lvl w:ilvl="7">
      <w:start w:val="1"/>
      <w:numFmt w:val="decimal"/>
      <w:lvlText w:val="%1-%2-%3.%4.%5.%6.%7.%8."/>
      <w:lvlJc w:val="left"/>
      <w:pPr>
        <w:tabs>
          <w:tab w:val="num" w:pos="2160"/>
        </w:tabs>
        <w:ind w:left="2160" w:hanging="2160"/>
      </w:pPr>
      <w:rPr>
        <w:rFonts w:hint="cs"/>
      </w:rPr>
    </w:lvl>
    <w:lvl w:ilvl="8">
      <w:start w:val="1"/>
      <w:numFmt w:val="decimal"/>
      <w:lvlText w:val="%1-%2-%3.%4.%5.%6.%7.%8.%9."/>
      <w:lvlJc w:val="left"/>
      <w:pPr>
        <w:tabs>
          <w:tab w:val="num" w:pos="2520"/>
        </w:tabs>
        <w:ind w:left="2520" w:hanging="2520"/>
      </w:pPr>
      <w:rPr>
        <w:rFonts w:hint="cs"/>
      </w:rPr>
    </w:lvl>
  </w:abstractNum>
  <w:abstractNum w:abstractNumId="23">
    <w:nsid w:val="2B593B89"/>
    <w:multiLevelType w:val="multilevel"/>
    <w:tmpl w:val="002E4A1A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4">
    <w:nsid w:val="2E384779"/>
    <w:multiLevelType w:val="hybridMultilevel"/>
    <w:tmpl w:val="1AC66644"/>
    <w:lvl w:ilvl="0" w:tplc="BDDADE12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Yagut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2F8251CB"/>
    <w:multiLevelType w:val="hybridMultilevel"/>
    <w:tmpl w:val="1DF488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3226BCC"/>
    <w:multiLevelType w:val="hybridMultilevel"/>
    <w:tmpl w:val="405C5ABC"/>
    <w:lvl w:ilvl="0" w:tplc="4B847EBC">
      <w:start w:val="1"/>
      <w:numFmt w:val="decimal"/>
      <w:lvlText w:val="%1)"/>
      <w:lvlJc w:val="left"/>
      <w:pPr>
        <w:ind w:left="630" w:hanging="360"/>
      </w:pPr>
      <w:rPr>
        <w:rFonts w:hint="default"/>
        <w:b w:val="0"/>
        <w:bCs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6965E64"/>
    <w:multiLevelType w:val="hybridMultilevel"/>
    <w:tmpl w:val="5FEA0442"/>
    <w:lvl w:ilvl="0" w:tplc="9D9E66E2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B Nazani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7E80997"/>
    <w:multiLevelType w:val="hybridMultilevel"/>
    <w:tmpl w:val="1D5A8A9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FE163CF"/>
    <w:multiLevelType w:val="hybridMultilevel"/>
    <w:tmpl w:val="8014FE62"/>
    <w:lvl w:ilvl="0" w:tplc="F0E078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0164084"/>
    <w:multiLevelType w:val="hybridMultilevel"/>
    <w:tmpl w:val="D70A133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07E6663"/>
    <w:multiLevelType w:val="hybridMultilevel"/>
    <w:tmpl w:val="806E85A0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38749E0"/>
    <w:multiLevelType w:val="hybridMultilevel"/>
    <w:tmpl w:val="9DD8F5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6091685"/>
    <w:multiLevelType w:val="hybridMultilevel"/>
    <w:tmpl w:val="F1C0EBDE"/>
    <w:lvl w:ilvl="0" w:tplc="525AAEBC">
      <w:start w:val="1"/>
      <w:numFmt w:val="decimal"/>
      <w:lvlText w:val="%1."/>
      <w:lvlJc w:val="left"/>
      <w:pPr>
        <w:ind w:left="135" w:hanging="495"/>
      </w:pPr>
      <w:rPr>
        <w:rFonts w:ascii="Tahoma" w:hAnsi="Tahoma"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4">
    <w:nsid w:val="46E342E8"/>
    <w:multiLevelType w:val="multilevel"/>
    <w:tmpl w:val="EF5C2668"/>
    <w:lvl w:ilvl="0">
      <w:start w:val="11"/>
      <w:numFmt w:val="decimal"/>
      <w:lvlText w:val="%1-"/>
      <w:lvlJc w:val="left"/>
      <w:pPr>
        <w:ind w:left="615" w:hanging="615"/>
      </w:pPr>
      <w:rPr>
        <w:rFonts w:hint="default"/>
      </w:rPr>
    </w:lvl>
    <w:lvl w:ilvl="1">
      <w:start w:val="4"/>
      <w:numFmt w:val="decimal"/>
      <w:lvlText w:val="%1-%2-"/>
      <w:lvlJc w:val="left"/>
      <w:pPr>
        <w:ind w:left="720" w:hanging="720"/>
      </w:pPr>
      <w:rPr>
        <w:rFonts w:hint="default"/>
      </w:rPr>
    </w:lvl>
    <w:lvl w:ilvl="2">
      <w:start w:val="1"/>
      <w:numFmt w:val="upperLetter"/>
      <w:lvlText w:val="%1-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1800" w:hanging="1800"/>
      </w:pPr>
      <w:rPr>
        <w:rFonts w:hint="default"/>
      </w:rPr>
    </w:lvl>
  </w:abstractNum>
  <w:abstractNum w:abstractNumId="35">
    <w:nsid w:val="480C457C"/>
    <w:multiLevelType w:val="hybridMultilevel"/>
    <w:tmpl w:val="AEA6CBB8"/>
    <w:lvl w:ilvl="0" w:tplc="F0E078E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484A718C"/>
    <w:multiLevelType w:val="hybridMultilevel"/>
    <w:tmpl w:val="94FC18F6"/>
    <w:lvl w:ilvl="0" w:tplc="0409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2787C76"/>
    <w:multiLevelType w:val="hybridMultilevel"/>
    <w:tmpl w:val="3BF44D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2E142D1"/>
    <w:multiLevelType w:val="hybridMultilevel"/>
    <w:tmpl w:val="3E827220"/>
    <w:lvl w:ilvl="0" w:tplc="F0E078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6356A8F"/>
    <w:multiLevelType w:val="hybridMultilevel"/>
    <w:tmpl w:val="64521446"/>
    <w:lvl w:ilvl="0" w:tplc="5A8633B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590B53CC"/>
    <w:multiLevelType w:val="hybridMultilevel"/>
    <w:tmpl w:val="FE3C0B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C8119B3"/>
    <w:multiLevelType w:val="multilevel"/>
    <w:tmpl w:val="CF6E2B06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42">
    <w:nsid w:val="5D0D0589"/>
    <w:multiLevelType w:val="hybridMultilevel"/>
    <w:tmpl w:val="16CCD2A4"/>
    <w:lvl w:ilvl="0" w:tplc="F0E078E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674162DE"/>
    <w:multiLevelType w:val="multilevel"/>
    <w:tmpl w:val="075CBF92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44">
    <w:nsid w:val="6EB0375B"/>
    <w:multiLevelType w:val="hybridMultilevel"/>
    <w:tmpl w:val="982A00B2"/>
    <w:lvl w:ilvl="0" w:tplc="F0E078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1C25CE6"/>
    <w:multiLevelType w:val="multilevel"/>
    <w:tmpl w:val="D2C69F1C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14"/>
  </w:num>
  <w:num w:numId="2">
    <w:abstractNumId w:val="36"/>
  </w:num>
  <w:num w:numId="3">
    <w:abstractNumId w:val="7"/>
  </w:num>
  <w:num w:numId="4">
    <w:abstractNumId w:val="15"/>
  </w:num>
  <w:num w:numId="5">
    <w:abstractNumId w:val="25"/>
  </w:num>
  <w:num w:numId="6">
    <w:abstractNumId w:val="6"/>
  </w:num>
  <w:num w:numId="7">
    <w:abstractNumId w:val="32"/>
  </w:num>
  <w:num w:numId="8">
    <w:abstractNumId w:val="8"/>
  </w:num>
  <w:num w:numId="9">
    <w:abstractNumId w:val="16"/>
  </w:num>
  <w:num w:numId="10">
    <w:abstractNumId w:val="0"/>
  </w:num>
  <w:num w:numId="11">
    <w:abstractNumId w:val="5"/>
  </w:num>
  <w:num w:numId="12">
    <w:abstractNumId w:val="21"/>
  </w:num>
  <w:num w:numId="13">
    <w:abstractNumId w:val="34"/>
  </w:num>
  <w:num w:numId="14">
    <w:abstractNumId w:val="24"/>
  </w:num>
  <w:num w:numId="15">
    <w:abstractNumId w:val="31"/>
  </w:num>
  <w:num w:numId="16">
    <w:abstractNumId w:val="39"/>
  </w:num>
  <w:num w:numId="17">
    <w:abstractNumId w:val="27"/>
  </w:num>
  <w:num w:numId="18">
    <w:abstractNumId w:val="26"/>
  </w:num>
  <w:num w:numId="19">
    <w:abstractNumId w:val="19"/>
  </w:num>
  <w:num w:numId="20">
    <w:abstractNumId w:val="44"/>
  </w:num>
  <w:num w:numId="21">
    <w:abstractNumId w:val="28"/>
  </w:num>
  <w:num w:numId="22">
    <w:abstractNumId w:val="33"/>
  </w:num>
  <w:num w:numId="23">
    <w:abstractNumId w:val="38"/>
  </w:num>
  <w:num w:numId="24">
    <w:abstractNumId w:val="30"/>
  </w:num>
  <w:num w:numId="25">
    <w:abstractNumId w:val="20"/>
  </w:num>
  <w:num w:numId="26">
    <w:abstractNumId w:val="35"/>
  </w:num>
  <w:num w:numId="27">
    <w:abstractNumId w:val="42"/>
  </w:num>
  <w:num w:numId="28">
    <w:abstractNumId w:val="29"/>
  </w:num>
  <w:num w:numId="29">
    <w:abstractNumId w:val="4"/>
  </w:num>
  <w:num w:numId="30">
    <w:abstractNumId w:val="2"/>
  </w:num>
  <w:num w:numId="31">
    <w:abstractNumId w:val="13"/>
  </w:num>
  <w:num w:numId="32">
    <w:abstractNumId w:val="40"/>
  </w:num>
  <w:num w:numId="33">
    <w:abstractNumId w:val="12"/>
  </w:num>
  <w:num w:numId="34">
    <w:abstractNumId w:val="37"/>
  </w:num>
  <w:num w:numId="35">
    <w:abstractNumId w:val="1"/>
  </w:num>
  <w:num w:numId="36">
    <w:abstractNumId w:val="41"/>
  </w:num>
  <w:num w:numId="37">
    <w:abstractNumId w:val="17"/>
  </w:num>
  <w:num w:numId="38">
    <w:abstractNumId w:val="45"/>
  </w:num>
  <w:num w:numId="39">
    <w:abstractNumId w:val="10"/>
  </w:num>
  <w:num w:numId="40">
    <w:abstractNumId w:val="9"/>
  </w:num>
  <w:num w:numId="41">
    <w:abstractNumId w:val="23"/>
  </w:num>
  <w:num w:numId="42">
    <w:abstractNumId w:val="43"/>
  </w:num>
  <w:num w:numId="43">
    <w:abstractNumId w:val="11"/>
  </w:num>
  <w:num w:numId="44">
    <w:abstractNumId w:val="3"/>
  </w:num>
  <w:num w:numId="45">
    <w:abstractNumId w:val="22"/>
    <w:lvlOverride w:ilvl="0">
      <w:lvl w:ilvl="0">
        <w:start w:val="1"/>
        <w:numFmt w:val="decimal"/>
        <w:lvlText w:val="%1-"/>
        <w:lvlJc w:val="left"/>
        <w:pPr>
          <w:tabs>
            <w:tab w:val="num" w:pos="360"/>
          </w:tabs>
          <w:ind w:left="284" w:hanging="284"/>
        </w:pPr>
        <w:rPr>
          <w:rFonts w:cs="Lotus" w:hint="cs"/>
          <w:bCs w:val="0"/>
          <w:iCs w:val="0"/>
        </w:rPr>
      </w:lvl>
    </w:lvlOverride>
    <w:lvlOverride w:ilvl="1">
      <w:lvl w:ilvl="1">
        <w:start w:val="1"/>
        <w:numFmt w:val="decimal"/>
        <w:lvlText w:val="%1-%2-"/>
        <w:lvlJc w:val="left"/>
        <w:pPr>
          <w:tabs>
            <w:tab w:val="num" w:pos="1287"/>
          </w:tabs>
          <w:ind w:left="737" w:hanging="170"/>
        </w:pPr>
        <w:rPr>
          <w:rFonts w:ascii="Lotus-s" w:hAnsi="Lotus-s" w:cs="Lotus" w:hint="default"/>
          <w:b/>
          <w:bCs w:val="0"/>
          <w:iCs w:val="0"/>
          <w:color w:val="auto"/>
          <w:sz w:val="26"/>
          <w:szCs w:val="26"/>
        </w:rPr>
      </w:lvl>
    </w:lvlOverride>
    <w:lvlOverride w:ilvl="2">
      <w:lvl w:ilvl="2">
        <w:start w:val="1"/>
        <w:numFmt w:val="decimal"/>
        <w:lvlText w:val="%1-%2-%3-"/>
        <w:lvlJc w:val="left"/>
        <w:pPr>
          <w:tabs>
            <w:tab w:val="num" w:pos="1080"/>
          </w:tabs>
          <w:ind w:left="1080" w:hanging="1080"/>
        </w:pPr>
        <w:rPr>
          <w:rFonts w:hint="cs"/>
        </w:rPr>
      </w:lvl>
    </w:lvlOverride>
    <w:lvlOverride w:ilvl="3">
      <w:lvl w:ilvl="3">
        <w:start w:val="1"/>
        <w:numFmt w:val="decimal"/>
        <w:lvlText w:val="%1-%2-%3.%4."/>
        <w:lvlJc w:val="left"/>
        <w:pPr>
          <w:tabs>
            <w:tab w:val="num" w:pos="1440"/>
          </w:tabs>
          <w:ind w:left="1440" w:hanging="1440"/>
        </w:pPr>
        <w:rPr>
          <w:rFonts w:hint="cs"/>
        </w:rPr>
      </w:lvl>
    </w:lvlOverride>
    <w:lvlOverride w:ilvl="4">
      <w:lvl w:ilvl="4">
        <w:start w:val="1"/>
        <w:numFmt w:val="decimal"/>
        <w:lvlText w:val="%1-%2-%3.%4.%5."/>
        <w:lvlJc w:val="left"/>
        <w:pPr>
          <w:tabs>
            <w:tab w:val="num" w:pos="1440"/>
          </w:tabs>
          <w:ind w:left="1440" w:hanging="1440"/>
        </w:pPr>
        <w:rPr>
          <w:rFonts w:hint="cs"/>
        </w:rPr>
      </w:lvl>
    </w:lvlOverride>
    <w:lvlOverride w:ilvl="5">
      <w:lvl w:ilvl="5">
        <w:start w:val="1"/>
        <w:numFmt w:val="decimal"/>
        <w:lvlText w:val="%1-%2-%3.%4.%5.%6."/>
        <w:lvlJc w:val="left"/>
        <w:pPr>
          <w:tabs>
            <w:tab w:val="num" w:pos="1800"/>
          </w:tabs>
          <w:ind w:left="1800" w:hanging="1800"/>
        </w:pPr>
        <w:rPr>
          <w:rFonts w:hint="cs"/>
        </w:rPr>
      </w:lvl>
    </w:lvlOverride>
    <w:lvlOverride w:ilvl="6">
      <w:lvl w:ilvl="6">
        <w:start w:val="1"/>
        <w:numFmt w:val="decimal"/>
        <w:lvlText w:val="%1-%2-%3.%4.%5.%6.%7."/>
        <w:lvlJc w:val="left"/>
        <w:pPr>
          <w:tabs>
            <w:tab w:val="num" w:pos="2160"/>
          </w:tabs>
          <w:ind w:left="2160" w:hanging="2160"/>
        </w:pPr>
        <w:rPr>
          <w:rFonts w:hint="cs"/>
        </w:rPr>
      </w:lvl>
    </w:lvlOverride>
    <w:lvlOverride w:ilvl="7">
      <w:lvl w:ilvl="7">
        <w:start w:val="1"/>
        <w:numFmt w:val="decimal"/>
        <w:lvlText w:val="%1-%2-%3.%4.%5.%6.%7.%8."/>
        <w:lvlJc w:val="left"/>
        <w:pPr>
          <w:tabs>
            <w:tab w:val="num" w:pos="2160"/>
          </w:tabs>
          <w:ind w:left="2160" w:hanging="2160"/>
        </w:pPr>
        <w:rPr>
          <w:rFonts w:hint="cs"/>
        </w:rPr>
      </w:lvl>
    </w:lvlOverride>
    <w:lvlOverride w:ilvl="8">
      <w:lvl w:ilvl="8">
        <w:start w:val="1"/>
        <w:numFmt w:val="decimal"/>
        <w:lvlText w:val="%1-%2-%3.%4.%5.%6.%7.%8.%9."/>
        <w:lvlJc w:val="left"/>
        <w:pPr>
          <w:tabs>
            <w:tab w:val="num" w:pos="2520"/>
          </w:tabs>
          <w:ind w:left="2520" w:hanging="2520"/>
        </w:pPr>
        <w:rPr>
          <w:rFonts w:hint="cs"/>
        </w:rPr>
      </w:lvl>
    </w:lvlOverride>
  </w:num>
  <w:num w:numId="4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75A5"/>
    <w:rsid w:val="00001794"/>
    <w:rsid w:val="00014AEB"/>
    <w:rsid w:val="00016702"/>
    <w:rsid w:val="00025AC4"/>
    <w:rsid w:val="00042262"/>
    <w:rsid w:val="00056E80"/>
    <w:rsid w:val="00075C18"/>
    <w:rsid w:val="000828C4"/>
    <w:rsid w:val="0009176A"/>
    <w:rsid w:val="00093AC9"/>
    <w:rsid w:val="0009582F"/>
    <w:rsid w:val="000973A1"/>
    <w:rsid w:val="000A400F"/>
    <w:rsid w:val="000A58A9"/>
    <w:rsid w:val="000B30BB"/>
    <w:rsid w:val="000C4A73"/>
    <w:rsid w:val="000D67F4"/>
    <w:rsid w:val="000F7223"/>
    <w:rsid w:val="00106CB0"/>
    <w:rsid w:val="00144333"/>
    <w:rsid w:val="00165103"/>
    <w:rsid w:val="00172EA8"/>
    <w:rsid w:val="00181F51"/>
    <w:rsid w:val="00183490"/>
    <w:rsid w:val="00192A49"/>
    <w:rsid w:val="001A4429"/>
    <w:rsid w:val="001A5BBA"/>
    <w:rsid w:val="001C393C"/>
    <w:rsid w:val="001D1978"/>
    <w:rsid w:val="001D4255"/>
    <w:rsid w:val="0020068B"/>
    <w:rsid w:val="00213945"/>
    <w:rsid w:val="00214F90"/>
    <w:rsid w:val="00222024"/>
    <w:rsid w:val="00222178"/>
    <w:rsid w:val="00230AAE"/>
    <w:rsid w:val="00247C8F"/>
    <w:rsid w:val="002525BD"/>
    <w:rsid w:val="002645CE"/>
    <w:rsid w:val="00271919"/>
    <w:rsid w:val="002737DD"/>
    <w:rsid w:val="00284CCA"/>
    <w:rsid w:val="00293C7F"/>
    <w:rsid w:val="002A78C5"/>
    <w:rsid w:val="002B0E62"/>
    <w:rsid w:val="002C5E7A"/>
    <w:rsid w:val="002C7139"/>
    <w:rsid w:val="002E190B"/>
    <w:rsid w:val="002E53DF"/>
    <w:rsid w:val="0030723F"/>
    <w:rsid w:val="00310C1D"/>
    <w:rsid w:val="0031450B"/>
    <w:rsid w:val="00334923"/>
    <w:rsid w:val="003411F1"/>
    <w:rsid w:val="00342974"/>
    <w:rsid w:val="00344913"/>
    <w:rsid w:val="00345144"/>
    <w:rsid w:val="00351BB7"/>
    <w:rsid w:val="00360BCC"/>
    <w:rsid w:val="00361E41"/>
    <w:rsid w:val="00363A5B"/>
    <w:rsid w:val="003656DB"/>
    <w:rsid w:val="00370680"/>
    <w:rsid w:val="003706B6"/>
    <w:rsid w:val="00376975"/>
    <w:rsid w:val="00381802"/>
    <w:rsid w:val="00393D0C"/>
    <w:rsid w:val="003B2E14"/>
    <w:rsid w:val="003B3A1D"/>
    <w:rsid w:val="003D4EDD"/>
    <w:rsid w:val="003F28D1"/>
    <w:rsid w:val="00406F95"/>
    <w:rsid w:val="004121E7"/>
    <w:rsid w:val="00426E90"/>
    <w:rsid w:val="00451129"/>
    <w:rsid w:val="004513ED"/>
    <w:rsid w:val="0046726B"/>
    <w:rsid w:val="00471E5A"/>
    <w:rsid w:val="00477AD5"/>
    <w:rsid w:val="004802CF"/>
    <w:rsid w:val="00495429"/>
    <w:rsid w:val="004B245A"/>
    <w:rsid w:val="004B46CF"/>
    <w:rsid w:val="004B7ECD"/>
    <w:rsid w:val="004B7F1D"/>
    <w:rsid w:val="004C01AD"/>
    <w:rsid w:val="004C496D"/>
    <w:rsid w:val="004C70DB"/>
    <w:rsid w:val="004D17C8"/>
    <w:rsid w:val="004D1941"/>
    <w:rsid w:val="004E6FD7"/>
    <w:rsid w:val="004E7261"/>
    <w:rsid w:val="004F29A6"/>
    <w:rsid w:val="004F43AC"/>
    <w:rsid w:val="004F6391"/>
    <w:rsid w:val="004F6A22"/>
    <w:rsid w:val="00505692"/>
    <w:rsid w:val="00505E6C"/>
    <w:rsid w:val="00507AA2"/>
    <w:rsid w:val="005131A5"/>
    <w:rsid w:val="005438F3"/>
    <w:rsid w:val="00545F42"/>
    <w:rsid w:val="005464A6"/>
    <w:rsid w:val="005519F7"/>
    <w:rsid w:val="00572207"/>
    <w:rsid w:val="00573ADF"/>
    <w:rsid w:val="0057516A"/>
    <w:rsid w:val="00582C71"/>
    <w:rsid w:val="0058674F"/>
    <w:rsid w:val="0059442C"/>
    <w:rsid w:val="00595D10"/>
    <w:rsid w:val="005B0CB9"/>
    <w:rsid w:val="005B3598"/>
    <w:rsid w:val="005C0AB0"/>
    <w:rsid w:val="005C7FB7"/>
    <w:rsid w:val="005D08DF"/>
    <w:rsid w:val="006022A5"/>
    <w:rsid w:val="00604E39"/>
    <w:rsid w:val="00606514"/>
    <w:rsid w:val="0061101F"/>
    <w:rsid w:val="00611763"/>
    <w:rsid w:val="00614726"/>
    <w:rsid w:val="00620B58"/>
    <w:rsid w:val="00622FCF"/>
    <w:rsid w:val="00625A74"/>
    <w:rsid w:val="00626BAA"/>
    <w:rsid w:val="00634DB1"/>
    <w:rsid w:val="0065564F"/>
    <w:rsid w:val="00661F9A"/>
    <w:rsid w:val="00671AFF"/>
    <w:rsid w:val="00676BE3"/>
    <w:rsid w:val="00695CBA"/>
    <w:rsid w:val="006A0AE8"/>
    <w:rsid w:val="006A27A6"/>
    <w:rsid w:val="006B24CC"/>
    <w:rsid w:val="006C1E0B"/>
    <w:rsid w:val="006C745C"/>
    <w:rsid w:val="006D261A"/>
    <w:rsid w:val="006D37C3"/>
    <w:rsid w:val="006D502E"/>
    <w:rsid w:val="006E208D"/>
    <w:rsid w:val="006E2B1F"/>
    <w:rsid w:val="006F0D97"/>
    <w:rsid w:val="006F6EFE"/>
    <w:rsid w:val="00703D1A"/>
    <w:rsid w:val="00711D4A"/>
    <w:rsid w:val="00717025"/>
    <w:rsid w:val="00724293"/>
    <w:rsid w:val="00737F0B"/>
    <w:rsid w:val="00751A68"/>
    <w:rsid w:val="007660F0"/>
    <w:rsid w:val="00774D83"/>
    <w:rsid w:val="00780EC1"/>
    <w:rsid w:val="007819B8"/>
    <w:rsid w:val="00784AF2"/>
    <w:rsid w:val="00794445"/>
    <w:rsid w:val="007A3134"/>
    <w:rsid w:val="007A60DC"/>
    <w:rsid w:val="007B5EB7"/>
    <w:rsid w:val="007D19D5"/>
    <w:rsid w:val="007D6225"/>
    <w:rsid w:val="007E0F75"/>
    <w:rsid w:val="007F02CD"/>
    <w:rsid w:val="007F36F0"/>
    <w:rsid w:val="008013B2"/>
    <w:rsid w:val="00822AD1"/>
    <w:rsid w:val="00825807"/>
    <w:rsid w:val="00831C3D"/>
    <w:rsid w:val="00841BED"/>
    <w:rsid w:val="00845A1C"/>
    <w:rsid w:val="00854A56"/>
    <w:rsid w:val="0086399D"/>
    <w:rsid w:val="00865D64"/>
    <w:rsid w:val="00875915"/>
    <w:rsid w:val="00884594"/>
    <w:rsid w:val="00891F4D"/>
    <w:rsid w:val="00892629"/>
    <w:rsid w:val="0089757F"/>
    <w:rsid w:val="008B23B2"/>
    <w:rsid w:val="008B2CC4"/>
    <w:rsid w:val="008B70EF"/>
    <w:rsid w:val="008C0584"/>
    <w:rsid w:val="008C7D5E"/>
    <w:rsid w:val="008D7A19"/>
    <w:rsid w:val="008E1454"/>
    <w:rsid w:val="008F10F1"/>
    <w:rsid w:val="008F6B02"/>
    <w:rsid w:val="009060CF"/>
    <w:rsid w:val="00910C23"/>
    <w:rsid w:val="009115D2"/>
    <w:rsid w:val="00922C6C"/>
    <w:rsid w:val="00925377"/>
    <w:rsid w:val="009314E6"/>
    <w:rsid w:val="0093429E"/>
    <w:rsid w:val="00936303"/>
    <w:rsid w:val="00942955"/>
    <w:rsid w:val="00961A8A"/>
    <w:rsid w:val="0097615E"/>
    <w:rsid w:val="0098044D"/>
    <w:rsid w:val="00984245"/>
    <w:rsid w:val="009915E4"/>
    <w:rsid w:val="009B0C4F"/>
    <w:rsid w:val="009C5B55"/>
    <w:rsid w:val="009D246D"/>
    <w:rsid w:val="009D24D4"/>
    <w:rsid w:val="009D7A83"/>
    <w:rsid w:val="009E62EC"/>
    <w:rsid w:val="009F04CB"/>
    <w:rsid w:val="009F2C7B"/>
    <w:rsid w:val="009F3E55"/>
    <w:rsid w:val="00A00A3B"/>
    <w:rsid w:val="00A06769"/>
    <w:rsid w:val="00A10CE7"/>
    <w:rsid w:val="00A136C6"/>
    <w:rsid w:val="00A36381"/>
    <w:rsid w:val="00A52553"/>
    <w:rsid w:val="00A64F36"/>
    <w:rsid w:val="00A71569"/>
    <w:rsid w:val="00A75555"/>
    <w:rsid w:val="00A8060A"/>
    <w:rsid w:val="00A876D3"/>
    <w:rsid w:val="00AA306F"/>
    <w:rsid w:val="00AB56F7"/>
    <w:rsid w:val="00AC64DD"/>
    <w:rsid w:val="00AD0263"/>
    <w:rsid w:val="00AD29CC"/>
    <w:rsid w:val="00AD2DB8"/>
    <w:rsid w:val="00AD6AC3"/>
    <w:rsid w:val="00AE0B95"/>
    <w:rsid w:val="00AF21E5"/>
    <w:rsid w:val="00B02182"/>
    <w:rsid w:val="00B13195"/>
    <w:rsid w:val="00B14D01"/>
    <w:rsid w:val="00B173F8"/>
    <w:rsid w:val="00B2058C"/>
    <w:rsid w:val="00B21521"/>
    <w:rsid w:val="00B365E2"/>
    <w:rsid w:val="00B365F7"/>
    <w:rsid w:val="00B377CA"/>
    <w:rsid w:val="00B40912"/>
    <w:rsid w:val="00B414D3"/>
    <w:rsid w:val="00B446B4"/>
    <w:rsid w:val="00B4492D"/>
    <w:rsid w:val="00B629FC"/>
    <w:rsid w:val="00B66221"/>
    <w:rsid w:val="00B763B6"/>
    <w:rsid w:val="00B77F5D"/>
    <w:rsid w:val="00B83E6E"/>
    <w:rsid w:val="00B91317"/>
    <w:rsid w:val="00B93132"/>
    <w:rsid w:val="00BB1C05"/>
    <w:rsid w:val="00BC29CE"/>
    <w:rsid w:val="00BD0A5F"/>
    <w:rsid w:val="00BD5EC8"/>
    <w:rsid w:val="00BE45EB"/>
    <w:rsid w:val="00BF672E"/>
    <w:rsid w:val="00BF769D"/>
    <w:rsid w:val="00C02086"/>
    <w:rsid w:val="00C03B72"/>
    <w:rsid w:val="00C07351"/>
    <w:rsid w:val="00C10DCB"/>
    <w:rsid w:val="00C11BE0"/>
    <w:rsid w:val="00C34ABC"/>
    <w:rsid w:val="00C34B24"/>
    <w:rsid w:val="00C52916"/>
    <w:rsid w:val="00C55380"/>
    <w:rsid w:val="00C61666"/>
    <w:rsid w:val="00C668B4"/>
    <w:rsid w:val="00C676B0"/>
    <w:rsid w:val="00C838F4"/>
    <w:rsid w:val="00C957C9"/>
    <w:rsid w:val="00CA290D"/>
    <w:rsid w:val="00CA3FE1"/>
    <w:rsid w:val="00CA46DA"/>
    <w:rsid w:val="00CA6058"/>
    <w:rsid w:val="00CD34E9"/>
    <w:rsid w:val="00CE3974"/>
    <w:rsid w:val="00CE5DE0"/>
    <w:rsid w:val="00CF4450"/>
    <w:rsid w:val="00CF4986"/>
    <w:rsid w:val="00D041A6"/>
    <w:rsid w:val="00D05B73"/>
    <w:rsid w:val="00D05EF0"/>
    <w:rsid w:val="00D07FDC"/>
    <w:rsid w:val="00D16B8E"/>
    <w:rsid w:val="00D210DA"/>
    <w:rsid w:val="00D30F14"/>
    <w:rsid w:val="00D41254"/>
    <w:rsid w:val="00D6248C"/>
    <w:rsid w:val="00D81353"/>
    <w:rsid w:val="00D82ADF"/>
    <w:rsid w:val="00DA3DD3"/>
    <w:rsid w:val="00DA648D"/>
    <w:rsid w:val="00DA6610"/>
    <w:rsid w:val="00DA75A5"/>
    <w:rsid w:val="00DC2BF4"/>
    <w:rsid w:val="00DC53E2"/>
    <w:rsid w:val="00DC7A92"/>
    <w:rsid w:val="00DE5BE2"/>
    <w:rsid w:val="00DE655F"/>
    <w:rsid w:val="00DF0C77"/>
    <w:rsid w:val="00DF284E"/>
    <w:rsid w:val="00DF3D23"/>
    <w:rsid w:val="00DF4701"/>
    <w:rsid w:val="00DF7341"/>
    <w:rsid w:val="00E0151B"/>
    <w:rsid w:val="00E05C15"/>
    <w:rsid w:val="00E102C3"/>
    <w:rsid w:val="00E26E52"/>
    <w:rsid w:val="00E36AF6"/>
    <w:rsid w:val="00E42927"/>
    <w:rsid w:val="00E458A6"/>
    <w:rsid w:val="00E5002F"/>
    <w:rsid w:val="00E50141"/>
    <w:rsid w:val="00E614AD"/>
    <w:rsid w:val="00E64511"/>
    <w:rsid w:val="00E91A16"/>
    <w:rsid w:val="00E969E0"/>
    <w:rsid w:val="00E97AD0"/>
    <w:rsid w:val="00EA735F"/>
    <w:rsid w:val="00EB0344"/>
    <w:rsid w:val="00EB7FCB"/>
    <w:rsid w:val="00EC4D8D"/>
    <w:rsid w:val="00EE0E48"/>
    <w:rsid w:val="00EF102D"/>
    <w:rsid w:val="00EF3C0E"/>
    <w:rsid w:val="00F016EA"/>
    <w:rsid w:val="00F11F37"/>
    <w:rsid w:val="00F203B4"/>
    <w:rsid w:val="00F215C8"/>
    <w:rsid w:val="00F2493E"/>
    <w:rsid w:val="00F3558F"/>
    <w:rsid w:val="00F41075"/>
    <w:rsid w:val="00F41429"/>
    <w:rsid w:val="00F51E7F"/>
    <w:rsid w:val="00F53B2F"/>
    <w:rsid w:val="00F546C9"/>
    <w:rsid w:val="00F609C6"/>
    <w:rsid w:val="00F713B6"/>
    <w:rsid w:val="00F75BA0"/>
    <w:rsid w:val="00F91F0B"/>
    <w:rsid w:val="00F97F8C"/>
    <w:rsid w:val="00FA095C"/>
    <w:rsid w:val="00FA3D0D"/>
    <w:rsid w:val="00FB542B"/>
    <w:rsid w:val="00FE4D64"/>
    <w:rsid w:val="00FF0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3C7F"/>
    <w:rPr>
      <w:rFonts w:ascii="Calibri" w:eastAsia="Calibri" w:hAnsi="Calibri" w:cs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293C7F"/>
    <w:pPr>
      <w:keepNext/>
      <w:keepLines/>
      <w:numPr>
        <w:numId w:val="43"/>
      </w:numPr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769D"/>
    <w:pPr>
      <w:keepNext/>
      <w:keepLines/>
      <w:numPr>
        <w:ilvl w:val="1"/>
        <w:numId w:val="43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93C7F"/>
    <w:pPr>
      <w:keepNext/>
      <w:keepLines/>
      <w:numPr>
        <w:ilvl w:val="2"/>
        <w:numId w:val="43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F769D"/>
    <w:pPr>
      <w:keepNext/>
      <w:keepLines/>
      <w:numPr>
        <w:ilvl w:val="3"/>
        <w:numId w:val="43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F769D"/>
    <w:pPr>
      <w:keepNext/>
      <w:keepLines/>
      <w:numPr>
        <w:ilvl w:val="4"/>
        <w:numId w:val="43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F769D"/>
    <w:pPr>
      <w:keepNext/>
      <w:keepLines/>
      <w:numPr>
        <w:ilvl w:val="5"/>
        <w:numId w:val="43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F769D"/>
    <w:pPr>
      <w:keepNext/>
      <w:keepLines/>
      <w:numPr>
        <w:ilvl w:val="6"/>
        <w:numId w:val="43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F769D"/>
    <w:pPr>
      <w:keepNext/>
      <w:keepLines/>
      <w:numPr>
        <w:ilvl w:val="7"/>
        <w:numId w:val="43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F769D"/>
    <w:pPr>
      <w:keepNext/>
      <w:keepLines/>
      <w:numPr>
        <w:ilvl w:val="8"/>
        <w:numId w:val="43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93C7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93C7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C676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76B0"/>
  </w:style>
  <w:style w:type="paragraph" w:styleId="Footer">
    <w:name w:val="footer"/>
    <w:basedOn w:val="Normal"/>
    <w:link w:val="FooterChar"/>
    <w:uiPriority w:val="99"/>
    <w:unhideWhenUsed/>
    <w:rsid w:val="00C676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76B0"/>
  </w:style>
  <w:style w:type="table" w:styleId="TableGrid">
    <w:name w:val="Table Grid"/>
    <w:basedOn w:val="TableNormal"/>
    <w:uiPriority w:val="59"/>
    <w:rsid w:val="00E645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">
    <w:name w:val="footnote text"/>
    <w:basedOn w:val="Normal"/>
    <w:link w:val="FootnoteTextChar"/>
    <w:unhideWhenUsed/>
    <w:rsid w:val="00293C7F"/>
    <w:pPr>
      <w:spacing w:after="0" w:line="240" w:lineRule="auto"/>
    </w:pPr>
    <w:rPr>
      <w:rFonts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93C7F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unhideWhenUsed/>
    <w:rsid w:val="00293C7F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3C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3C7F"/>
    <w:rPr>
      <w:rFonts w:ascii="Tahoma" w:eastAsia="Calibri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qFormat/>
    <w:rsid w:val="00293C7F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293C7F"/>
    <w:pPr>
      <w:ind w:left="720"/>
      <w:contextualSpacing/>
    </w:pPr>
  </w:style>
  <w:style w:type="paragraph" w:styleId="NoSpacing">
    <w:name w:val="No Spacing"/>
    <w:uiPriority w:val="1"/>
    <w:qFormat/>
    <w:rsid w:val="00293C7F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293C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fa-IR"/>
    </w:rPr>
  </w:style>
  <w:style w:type="character" w:styleId="Strong">
    <w:name w:val="Strong"/>
    <w:basedOn w:val="DefaultParagraphFont"/>
    <w:uiPriority w:val="22"/>
    <w:qFormat/>
    <w:rsid w:val="00293C7F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C52916"/>
    <w:rPr>
      <w:color w:val="0000FF"/>
      <w:u w:val="single"/>
    </w:rPr>
  </w:style>
  <w:style w:type="paragraph" w:customStyle="1" w:styleId="FootnoteText1">
    <w:name w:val="Footnote Text1"/>
    <w:basedOn w:val="Normal"/>
    <w:next w:val="FootnoteText"/>
    <w:uiPriority w:val="99"/>
    <w:semiHidden/>
    <w:unhideWhenUsed/>
    <w:rsid w:val="004802CF"/>
    <w:pPr>
      <w:bidi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bidi="fa-IR"/>
    </w:rPr>
  </w:style>
  <w:style w:type="table" w:customStyle="1" w:styleId="TableGrid1">
    <w:name w:val="Table Grid1"/>
    <w:basedOn w:val="TableNormal"/>
    <w:next w:val="TableGrid"/>
    <w:uiPriority w:val="59"/>
    <w:rsid w:val="001A4429"/>
    <w:pPr>
      <w:spacing w:after="0" w:line="240" w:lineRule="auto"/>
    </w:pPr>
    <w:rPr>
      <w:rFonts w:ascii="Calibri" w:eastAsia="Calibri" w:hAnsi="Calibri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BF769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F769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F769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F769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F769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F769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F769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NoList1">
    <w:name w:val="No List1"/>
    <w:next w:val="NoList"/>
    <w:uiPriority w:val="99"/>
    <w:semiHidden/>
    <w:unhideWhenUsed/>
    <w:rsid w:val="00AF21E5"/>
  </w:style>
  <w:style w:type="table" w:styleId="MediumShading1-Accent1">
    <w:name w:val="Medium Shading 1 Accent 1"/>
    <w:basedOn w:val="TableNormal"/>
    <w:uiPriority w:val="63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List">
    <w:name w:val="Light List"/>
    <w:basedOn w:val="TableNormal"/>
    <w:uiPriority w:val="61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MediumGrid1-Accent1">
    <w:name w:val="Medium Grid 1 Accent 1"/>
    <w:basedOn w:val="TableNormal"/>
    <w:uiPriority w:val="67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customStyle="1" w:styleId="GridTable4Accent5">
    <w:name w:val="Grid Table 4 Accent 5"/>
    <w:basedOn w:val="TableNormal"/>
    <w:uiPriority w:val="49"/>
    <w:rsid w:val="00AF21E5"/>
    <w:pPr>
      <w:bidi/>
      <w:spacing w:after="0" w:line="240" w:lineRule="auto"/>
      <w:jc w:val="both"/>
    </w:pPr>
    <w:rPr>
      <w:rFonts w:ascii="Arial" w:hAnsi="Arial" w:cs="B Nazanin"/>
      <w:sz w:val="28"/>
      <w:szCs w:val="28"/>
    </w:rPr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MediumShading1-Accent4">
    <w:name w:val="Medium Shading 1 Accent 4"/>
    <w:basedOn w:val="TableNormal"/>
    <w:uiPriority w:val="63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">
    <w:name w:val="Light Grid"/>
    <w:basedOn w:val="TableNormal"/>
    <w:uiPriority w:val="62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numbering" w:customStyle="1" w:styleId="NoList2">
    <w:name w:val="No List2"/>
    <w:next w:val="NoList"/>
    <w:uiPriority w:val="99"/>
    <w:semiHidden/>
    <w:unhideWhenUsed/>
    <w:rsid w:val="00DF284E"/>
  </w:style>
  <w:style w:type="numbering" w:customStyle="1" w:styleId="NoList3">
    <w:name w:val="No List3"/>
    <w:next w:val="NoList"/>
    <w:uiPriority w:val="99"/>
    <w:semiHidden/>
    <w:unhideWhenUsed/>
    <w:rsid w:val="00DF284E"/>
  </w:style>
  <w:style w:type="table" w:customStyle="1" w:styleId="GridTable6ColorfulAccent5">
    <w:name w:val="Grid Table 6 Colorful Accent 5"/>
    <w:basedOn w:val="TableNormal"/>
    <w:uiPriority w:val="51"/>
    <w:rsid w:val="00EB0344"/>
    <w:pPr>
      <w:bidi/>
      <w:spacing w:after="0" w:line="240" w:lineRule="auto"/>
      <w:jc w:val="both"/>
    </w:pPr>
    <w:rPr>
      <w:rFonts w:ascii="Arial" w:hAnsi="Arial" w:cs="B Nazanin"/>
      <w:color w:val="31849B" w:themeColor="accent5" w:themeShade="BF"/>
      <w:sz w:val="28"/>
      <w:szCs w:val="28"/>
    </w:rPr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ghtList-Accent1">
    <w:name w:val="Light List Accent 1"/>
    <w:basedOn w:val="TableNormal"/>
    <w:uiPriority w:val="61"/>
    <w:rsid w:val="00EB034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numbering" w:customStyle="1" w:styleId="NoList4">
    <w:name w:val="No List4"/>
    <w:next w:val="NoList"/>
    <w:uiPriority w:val="99"/>
    <w:semiHidden/>
    <w:unhideWhenUsed/>
    <w:rsid w:val="00AC64DD"/>
  </w:style>
  <w:style w:type="table" w:styleId="MediumGrid1">
    <w:name w:val="Medium Grid 1"/>
    <w:basedOn w:val="TableNormal"/>
    <w:uiPriority w:val="67"/>
    <w:rsid w:val="00AC64D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character" w:styleId="PlaceholderText">
    <w:name w:val="Placeholder Text"/>
    <w:basedOn w:val="DefaultParagraphFont"/>
    <w:uiPriority w:val="99"/>
    <w:semiHidden/>
    <w:rsid w:val="00545F42"/>
    <w:rPr>
      <w:color w:val="808080"/>
    </w:rPr>
  </w:style>
  <w:style w:type="table" w:styleId="MediumShading1">
    <w:name w:val="Medium Shading 1"/>
    <w:basedOn w:val="TableNormal"/>
    <w:uiPriority w:val="63"/>
    <w:rsid w:val="00E50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4">
    <w:name w:val="Light Grid Accent 4"/>
    <w:basedOn w:val="TableNormal"/>
    <w:uiPriority w:val="62"/>
    <w:rsid w:val="00E50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Shading1-Accent3">
    <w:name w:val="Medium Shading 1 Accent 3"/>
    <w:basedOn w:val="TableNormal"/>
    <w:uiPriority w:val="63"/>
    <w:rsid w:val="00E50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numbering" w:customStyle="1" w:styleId="NoList5">
    <w:name w:val="No List5"/>
    <w:next w:val="NoList"/>
    <w:uiPriority w:val="99"/>
    <w:semiHidden/>
    <w:unhideWhenUsed/>
    <w:rsid w:val="00471E5A"/>
  </w:style>
  <w:style w:type="table" w:styleId="LightGrid-Accent5">
    <w:name w:val="Light Grid Accent 5"/>
    <w:basedOn w:val="TableNormal"/>
    <w:uiPriority w:val="62"/>
    <w:rsid w:val="00471E5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3C7F"/>
    <w:rPr>
      <w:rFonts w:ascii="Calibri" w:eastAsia="Calibri" w:hAnsi="Calibri" w:cs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293C7F"/>
    <w:pPr>
      <w:keepNext/>
      <w:keepLines/>
      <w:numPr>
        <w:numId w:val="43"/>
      </w:numPr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769D"/>
    <w:pPr>
      <w:keepNext/>
      <w:keepLines/>
      <w:numPr>
        <w:ilvl w:val="1"/>
        <w:numId w:val="43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93C7F"/>
    <w:pPr>
      <w:keepNext/>
      <w:keepLines/>
      <w:numPr>
        <w:ilvl w:val="2"/>
        <w:numId w:val="43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F769D"/>
    <w:pPr>
      <w:keepNext/>
      <w:keepLines/>
      <w:numPr>
        <w:ilvl w:val="3"/>
        <w:numId w:val="43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F769D"/>
    <w:pPr>
      <w:keepNext/>
      <w:keepLines/>
      <w:numPr>
        <w:ilvl w:val="4"/>
        <w:numId w:val="43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F769D"/>
    <w:pPr>
      <w:keepNext/>
      <w:keepLines/>
      <w:numPr>
        <w:ilvl w:val="5"/>
        <w:numId w:val="43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F769D"/>
    <w:pPr>
      <w:keepNext/>
      <w:keepLines/>
      <w:numPr>
        <w:ilvl w:val="6"/>
        <w:numId w:val="43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F769D"/>
    <w:pPr>
      <w:keepNext/>
      <w:keepLines/>
      <w:numPr>
        <w:ilvl w:val="7"/>
        <w:numId w:val="43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F769D"/>
    <w:pPr>
      <w:keepNext/>
      <w:keepLines/>
      <w:numPr>
        <w:ilvl w:val="8"/>
        <w:numId w:val="43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93C7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93C7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C676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76B0"/>
  </w:style>
  <w:style w:type="paragraph" w:styleId="Footer">
    <w:name w:val="footer"/>
    <w:basedOn w:val="Normal"/>
    <w:link w:val="FooterChar"/>
    <w:uiPriority w:val="99"/>
    <w:unhideWhenUsed/>
    <w:rsid w:val="00C676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76B0"/>
  </w:style>
  <w:style w:type="table" w:styleId="TableGrid">
    <w:name w:val="Table Grid"/>
    <w:basedOn w:val="TableNormal"/>
    <w:uiPriority w:val="59"/>
    <w:rsid w:val="00E645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">
    <w:name w:val="footnote text"/>
    <w:basedOn w:val="Normal"/>
    <w:link w:val="FootnoteTextChar"/>
    <w:unhideWhenUsed/>
    <w:rsid w:val="00293C7F"/>
    <w:pPr>
      <w:spacing w:after="0" w:line="240" w:lineRule="auto"/>
    </w:pPr>
    <w:rPr>
      <w:rFonts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93C7F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unhideWhenUsed/>
    <w:rsid w:val="00293C7F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3C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3C7F"/>
    <w:rPr>
      <w:rFonts w:ascii="Tahoma" w:eastAsia="Calibri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qFormat/>
    <w:rsid w:val="00293C7F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293C7F"/>
    <w:pPr>
      <w:ind w:left="720"/>
      <w:contextualSpacing/>
    </w:pPr>
  </w:style>
  <w:style w:type="paragraph" w:styleId="NoSpacing">
    <w:name w:val="No Spacing"/>
    <w:uiPriority w:val="1"/>
    <w:qFormat/>
    <w:rsid w:val="00293C7F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293C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fa-IR"/>
    </w:rPr>
  </w:style>
  <w:style w:type="character" w:styleId="Strong">
    <w:name w:val="Strong"/>
    <w:basedOn w:val="DefaultParagraphFont"/>
    <w:uiPriority w:val="22"/>
    <w:qFormat/>
    <w:rsid w:val="00293C7F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C52916"/>
    <w:rPr>
      <w:color w:val="0000FF"/>
      <w:u w:val="single"/>
    </w:rPr>
  </w:style>
  <w:style w:type="paragraph" w:customStyle="1" w:styleId="FootnoteText1">
    <w:name w:val="Footnote Text1"/>
    <w:basedOn w:val="Normal"/>
    <w:next w:val="FootnoteText"/>
    <w:uiPriority w:val="99"/>
    <w:semiHidden/>
    <w:unhideWhenUsed/>
    <w:rsid w:val="004802CF"/>
    <w:pPr>
      <w:bidi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bidi="fa-IR"/>
    </w:rPr>
  </w:style>
  <w:style w:type="table" w:customStyle="1" w:styleId="TableGrid1">
    <w:name w:val="Table Grid1"/>
    <w:basedOn w:val="TableNormal"/>
    <w:next w:val="TableGrid"/>
    <w:uiPriority w:val="59"/>
    <w:rsid w:val="001A4429"/>
    <w:pPr>
      <w:spacing w:after="0" w:line="240" w:lineRule="auto"/>
    </w:pPr>
    <w:rPr>
      <w:rFonts w:ascii="Calibri" w:eastAsia="Calibri" w:hAnsi="Calibri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BF769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F769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F769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F769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F769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F769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F769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NoList1">
    <w:name w:val="No List1"/>
    <w:next w:val="NoList"/>
    <w:uiPriority w:val="99"/>
    <w:semiHidden/>
    <w:unhideWhenUsed/>
    <w:rsid w:val="00AF21E5"/>
  </w:style>
  <w:style w:type="table" w:styleId="MediumShading1-Accent1">
    <w:name w:val="Medium Shading 1 Accent 1"/>
    <w:basedOn w:val="TableNormal"/>
    <w:uiPriority w:val="63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List">
    <w:name w:val="Light List"/>
    <w:basedOn w:val="TableNormal"/>
    <w:uiPriority w:val="61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MediumGrid1-Accent1">
    <w:name w:val="Medium Grid 1 Accent 1"/>
    <w:basedOn w:val="TableNormal"/>
    <w:uiPriority w:val="67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customStyle="1" w:styleId="GridTable4Accent5">
    <w:name w:val="Grid Table 4 Accent 5"/>
    <w:basedOn w:val="TableNormal"/>
    <w:uiPriority w:val="49"/>
    <w:rsid w:val="00AF21E5"/>
    <w:pPr>
      <w:bidi/>
      <w:spacing w:after="0" w:line="240" w:lineRule="auto"/>
      <w:jc w:val="both"/>
    </w:pPr>
    <w:rPr>
      <w:rFonts w:ascii="Arial" w:hAnsi="Arial" w:cs="B Nazanin"/>
      <w:sz w:val="28"/>
      <w:szCs w:val="28"/>
    </w:rPr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MediumShading1-Accent4">
    <w:name w:val="Medium Shading 1 Accent 4"/>
    <w:basedOn w:val="TableNormal"/>
    <w:uiPriority w:val="63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">
    <w:name w:val="Light Grid"/>
    <w:basedOn w:val="TableNormal"/>
    <w:uiPriority w:val="62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AF21E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numbering" w:customStyle="1" w:styleId="NoList2">
    <w:name w:val="No List2"/>
    <w:next w:val="NoList"/>
    <w:uiPriority w:val="99"/>
    <w:semiHidden/>
    <w:unhideWhenUsed/>
    <w:rsid w:val="00DF284E"/>
  </w:style>
  <w:style w:type="numbering" w:customStyle="1" w:styleId="NoList3">
    <w:name w:val="No List3"/>
    <w:next w:val="NoList"/>
    <w:uiPriority w:val="99"/>
    <w:semiHidden/>
    <w:unhideWhenUsed/>
    <w:rsid w:val="00DF284E"/>
  </w:style>
  <w:style w:type="table" w:customStyle="1" w:styleId="GridTable6ColorfulAccent5">
    <w:name w:val="Grid Table 6 Colorful Accent 5"/>
    <w:basedOn w:val="TableNormal"/>
    <w:uiPriority w:val="51"/>
    <w:rsid w:val="00EB0344"/>
    <w:pPr>
      <w:bidi/>
      <w:spacing w:after="0" w:line="240" w:lineRule="auto"/>
      <w:jc w:val="both"/>
    </w:pPr>
    <w:rPr>
      <w:rFonts w:ascii="Arial" w:hAnsi="Arial" w:cs="B Nazanin"/>
      <w:color w:val="31849B" w:themeColor="accent5" w:themeShade="BF"/>
      <w:sz w:val="28"/>
      <w:szCs w:val="28"/>
    </w:rPr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ghtList-Accent1">
    <w:name w:val="Light List Accent 1"/>
    <w:basedOn w:val="TableNormal"/>
    <w:uiPriority w:val="61"/>
    <w:rsid w:val="00EB034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numbering" w:customStyle="1" w:styleId="NoList4">
    <w:name w:val="No List4"/>
    <w:next w:val="NoList"/>
    <w:uiPriority w:val="99"/>
    <w:semiHidden/>
    <w:unhideWhenUsed/>
    <w:rsid w:val="00AC64DD"/>
  </w:style>
  <w:style w:type="table" w:styleId="MediumGrid1">
    <w:name w:val="Medium Grid 1"/>
    <w:basedOn w:val="TableNormal"/>
    <w:uiPriority w:val="67"/>
    <w:rsid w:val="00AC64D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character" w:styleId="PlaceholderText">
    <w:name w:val="Placeholder Text"/>
    <w:basedOn w:val="DefaultParagraphFont"/>
    <w:uiPriority w:val="99"/>
    <w:semiHidden/>
    <w:rsid w:val="00545F42"/>
    <w:rPr>
      <w:color w:val="808080"/>
    </w:rPr>
  </w:style>
  <w:style w:type="table" w:styleId="MediumShading1">
    <w:name w:val="Medium Shading 1"/>
    <w:basedOn w:val="TableNormal"/>
    <w:uiPriority w:val="63"/>
    <w:rsid w:val="00E50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4">
    <w:name w:val="Light Grid Accent 4"/>
    <w:basedOn w:val="TableNormal"/>
    <w:uiPriority w:val="62"/>
    <w:rsid w:val="00E50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Shading1-Accent3">
    <w:name w:val="Medium Shading 1 Accent 3"/>
    <w:basedOn w:val="TableNormal"/>
    <w:uiPriority w:val="63"/>
    <w:rsid w:val="00E50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numbering" w:customStyle="1" w:styleId="NoList5">
    <w:name w:val="No List5"/>
    <w:next w:val="NoList"/>
    <w:uiPriority w:val="99"/>
    <w:semiHidden/>
    <w:unhideWhenUsed/>
    <w:rsid w:val="00471E5A"/>
  </w:style>
  <w:style w:type="table" w:styleId="LightGrid-Accent5">
    <w:name w:val="Light Grid Accent 5"/>
    <w:basedOn w:val="TableNormal"/>
    <w:uiPriority w:val="62"/>
    <w:rsid w:val="00471E5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22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3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0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5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5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0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6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6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3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5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9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2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7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24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diagramColors" Target="diagrams/colors1.xml"/><Relationship Id="rId18" Type="http://schemas.openxmlformats.org/officeDocument/2006/relationships/header" Target="header1.xm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diagramQuickStyle" Target="diagrams/quickStyle1.xml"/><Relationship Id="rId17" Type="http://schemas.openxmlformats.org/officeDocument/2006/relationships/oleObject" Target="embeddings/oleObject1.bin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diagramLayout" Target="diagrams/layout1.xml"/><Relationship Id="rId24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header" Target="header4.xml"/><Relationship Id="rId10" Type="http://schemas.openxmlformats.org/officeDocument/2006/relationships/diagramData" Target="diagrams/data1.xml"/><Relationship Id="rId19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diagramDrawing" Target="diagrams/drawing1.xml"/><Relationship Id="rId2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4_2">
  <dgm:title val=""/>
  <dgm:desc val=""/>
  <dgm:catLst>
    <dgm:cat type="accent4" pri="112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4"/>
    </dgm:fillClrLst>
    <dgm:linClrLst meth="repeat">
      <a:schemeClr val="accent4"/>
    </dgm:linClrLst>
    <dgm:effectClrLst/>
    <dgm:txLinClrLst/>
    <dgm:txFillClrLst/>
    <dgm:txEffectClrLst/>
  </dgm:styleLbl>
  <dgm:styleLbl name="ln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8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96C88FE-CA7E-444C-BD73-86B56413C0CF}" type="doc">
      <dgm:prSet loTypeId="urn:microsoft.com/office/officeart/2005/8/layout/orgChart1" loCatId="hierarchy" qsTypeId="urn:microsoft.com/office/officeart/2005/8/quickstyle/simple3" qsCatId="simple" csTypeId="urn:microsoft.com/office/officeart/2005/8/colors/accent4_2" csCatId="accent4" phldr="1"/>
      <dgm:spPr/>
      <dgm:t>
        <a:bodyPr/>
        <a:lstStyle/>
        <a:p>
          <a:endParaRPr lang="en-US"/>
        </a:p>
      </dgm:t>
    </dgm:pt>
    <dgm:pt modelId="{D7534A11-AF48-4FD6-9D1E-2378DF3CC194}">
      <dgm:prSet phldrT="[Text]"/>
      <dgm:spPr>
        <a:xfrm>
          <a:off x="1833755" y="2010337"/>
          <a:ext cx="1193437" cy="313667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رئیس ایمنی بهداشت و محیط زیست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E87876F5-454A-4029-954F-D3ABE5F7F902}" type="parTrans" cxnId="{08E2FE88-D135-4666-A7B6-D731877307B5}">
      <dgm:prSet/>
      <dgm:spPr>
        <a:xfrm>
          <a:off x="2384754" y="1876462"/>
          <a:ext cx="91440" cy="91440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7050BD5B-95EE-43AC-8668-A2905A4E4140}" type="sibTrans" cxnId="{08E2FE88-D135-4666-A7B6-D731877307B5}">
      <dgm:prSet/>
      <dgm:spPr/>
      <dgm:t>
        <a:bodyPr/>
        <a:lstStyle/>
        <a:p>
          <a:endParaRPr lang="en-US"/>
        </a:p>
      </dgm:t>
    </dgm:pt>
    <dgm:pt modelId="{975A5510-4245-430F-9E13-6510B9924400}" type="asst">
      <dgm:prSet phldrT="[Text]"/>
      <dgm:spPr>
        <a:xfrm>
          <a:off x="2772361" y="2412159"/>
          <a:ext cx="1295709" cy="402145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مسئول ایمنی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FF973011-EEB4-47F0-8F8C-EF8C83AA9B7E}" type="parTrans" cxnId="{B43EBCD0-E4A8-4669-B905-62E789DFDDA7}">
      <dgm:prSet/>
      <dgm:spPr>
        <a:xfrm>
          <a:off x="2430474" y="2324005"/>
          <a:ext cx="341887" cy="289227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F1C57728-BC6C-4C4D-A4F1-CB588F7F9C5B}" type="sibTrans" cxnId="{B43EBCD0-E4A8-4669-B905-62E789DFDDA7}">
      <dgm:prSet/>
      <dgm:spPr/>
      <dgm:t>
        <a:bodyPr/>
        <a:lstStyle/>
        <a:p>
          <a:endParaRPr lang="en-US"/>
        </a:p>
      </dgm:t>
    </dgm:pt>
    <dgm:pt modelId="{7F9AB473-8DA2-447F-BDF8-2535A28E2F28}">
      <dgm:prSet/>
      <dgm:spPr>
        <a:xfrm>
          <a:off x="1716314" y="507245"/>
          <a:ext cx="1446276" cy="486133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قائم مقام مدیر عامل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C06DEB8D-2341-4AE7-A2AB-2014296200B1}" type="parTrans" cxnId="{871A1DAF-AAA2-410B-A35B-F8DFC841F7BD}">
      <dgm:prSet/>
      <dgm:spPr>
        <a:xfrm>
          <a:off x="2393733" y="410094"/>
          <a:ext cx="91440" cy="97150"/>
        </a:xfrm>
        <a:noFill/>
        <a:ln w="25400" cap="flat" cmpd="sng" algn="ctr">
          <a:solidFill>
            <a:srgbClr val="8064A2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BAD6E5FB-4556-4C4E-8FDA-A2CBF9103250}" type="sibTrans" cxnId="{871A1DAF-AAA2-410B-A35B-F8DFC841F7BD}">
      <dgm:prSet/>
      <dgm:spPr/>
      <dgm:t>
        <a:bodyPr/>
        <a:lstStyle/>
        <a:p>
          <a:endParaRPr lang="en-US"/>
        </a:p>
      </dgm:t>
    </dgm:pt>
    <dgm:pt modelId="{718B5473-2AF3-40C7-B0CD-82A16119C8AC}">
      <dgm:prSet/>
      <dgm:spPr>
        <a:xfrm>
          <a:off x="1626038" y="2334"/>
          <a:ext cx="1653838" cy="407759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مدیر عامل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A5C3ADFF-5A7A-4708-A928-86C0EB27EDA2}" type="parTrans" cxnId="{1CEE877C-3F30-467D-8A97-78FA252385F6}">
      <dgm:prSet/>
      <dgm:spPr/>
      <dgm:t>
        <a:bodyPr/>
        <a:lstStyle/>
        <a:p>
          <a:endParaRPr lang="en-US"/>
        </a:p>
      </dgm:t>
    </dgm:pt>
    <dgm:pt modelId="{E334C0E7-BAB6-43CB-ADEC-047B0C2AE5CD}" type="sibTrans" cxnId="{1CEE877C-3F30-467D-8A97-78FA252385F6}">
      <dgm:prSet/>
      <dgm:spPr/>
      <dgm:t>
        <a:bodyPr/>
        <a:lstStyle/>
        <a:p>
          <a:endParaRPr lang="en-US"/>
        </a:p>
      </dgm:t>
    </dgm:pt>
    <dgm:pt modelId="{9D700191-A0EC-4A21-A2CE-AD704F57D8A3}">
      <dgm:prSet/>
      <dgm:spPr>
        <a:xfrm>
          <a:off x="1754065" y="1072553"/>
          <a:ext cx="1352816" cy="369620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معاونت منابع انسانی و پشتیبانی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410EBA67-DA1A-47AF-9488-11962CD7D3FF}" type="parTrans" cxnId="{7B4DB814-ED82-4E0B-A939-3F1F24C1A518}">
      <dgm:prSet/>
      <dgm:spPr>
        <a:xfrm>
          <a:off x="2384754" y="947658"/>
          <a:ext cx="91440" cy="91440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D7CA9015-9C43-4AFF-8D01-893EF65BB6E9}" type="sibTrans" cxnId="{7B4DB814-ED82-4E0B-A939-3F1F24C1A518}">
      <dgm:prSet/>
      <dgm:spPr/>
      <dgm:t>
        <a:bodyPr/>
        <a:lstStyle/>
        <a:p>
          <a:endParaRPr lang="en-US"/>
        </a:p>
      </dgm:t>
    </dgm:pt>
    <dgm:pt modelId="{F62CADF7-35DC-4A94-B10A-A3384B5E67B1}">
      <dgm:prSet/>
      <dgm:spPr>
        <a:xfrm>
          <a:off x="1785463" y="1530328"/>
          <a:ext cx="1290021" cy="391854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مدیر پشتیبانی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8CFA1803-788A-46D6-8F34-23AFE00B88E1}" type="parTrans" cxnId="{E2750978-6E4B-4F95-9C85-199E804FEA23}">
      <dgm:prSet/>
      <dgm:spPr>
        <a:xfrm>
          <a:off x="2384754" y="1396454"/>
          <a:ext cx="91440" cy="91440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AFA1513B-7C9E-44FA-A9CD-5938580BE6D4}" type="sibTrans" cxnId="{E2750978-6E4B-4F95-9C85-199E804FEA23}">
      <dgm:prSet/>
      <dgm:spPr/>
      <dgm:t>
        <a:bodyPr/>
        <a:lstStyle/>
        <a:p>
          <a:endParaRPr lang="en-US"/>
        </a:p>
      </dgm:t>
    </dgm:pt>
    <dgm:pt modelId="{86595128-DF10-4D83-939E-CCB6BDB0FBDE}" type="asst">
      <dgm:prSet/>
      <dgm:spPr>
        <a:xfrm>
          <a:off x="332304" y="2530985"/>
          <a:ext cx="1162104" cy="389556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کارشناس بهداشت حرفه ای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E27E95A3-101C-49AC-992D-1C7F0AA12A4D}" type="parTrans" cxnId="{11B969E5-AD9C-47E4-B344-1CC3862DFA79}">
      <dgm:prSet/>
      <dgm:spPr>
        <a:xfrm>
          <a:off x="1494409" y="2324005"/>
          <a:ext cx="936064" cy="401758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70E723CE-12BA-4481-B01B-B5D42717BB43}" type="sibTrans" cxnId="{11B969E5-AD9C-47E4-B344-1CC3862DFA79}">
      <dgm:prSet/>
      <dgm:spPr/>
      <dgm:t>
        <a:bodyPr/>
        <a:lstStyle/>
        <a:p>
          <a:endParaRPr lang="en-US"/>
        </a:p>
      </dgm:t>
    </dgm:pt>
    <dgm:pt modelId="{BA41D41D-907D-4C07-BA66-6A916C9B87C9}" type="asst">
      <dgm:prSet/>
      <dgm:spPr>
        <a:xfrm>
          <a:off x="360345" y="3338487"/>
          <a:ext cx="1150628" cy="320424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کارشناس محیط زیست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53AEB0AB-AFD5-4EEA-941F-1E693A7A170C}" type="parTrans" cxnId="{BD559A74-D752-4EF4-8F74-092BE51A45F8}">
      <dgm:prSet/>
      <dgm:spPr>
        <a:xfrm>
          <a:off x="1510974" y="2324005"/>
          <a:ext cx="919500" cy="1174694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98B92E91-71CD-4370-925F-910C67D28009}" type="sibTrans" cxnId="{BD559A74-D752-4EF4-8F74-092BE51A45F8}">
      <dgm:prSet/>
      <dgm:spPr/>
      <dgm:t>
        <a:bodyPr/>
        <a:lstStyle/>
        <a:p>
          <a:endParaRPr lang="en-US"/>
        </a:p>
      </dgm:t>
    </dgm:pt>
    <dgm:pt modelId="{B634729D-2FC7-46C5-91C8-8819095AE95D}" type="asst">
      <dgm:prSet/>
      <dgm:spPr>
        <a:xfrm flipH="1">
          <a:off x="352433" y="3945532"/>
          <a:ext cx="1134882" cy="434814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مسئول مرکز بهداشت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319DCC6F-ADF3-49C8-98AB-96CFCE34BEAB}" type="parTrans" cxnId="{1A95EB63-D6EF-4061-BFB0-9B1782FDF379}">
      <dgm:prSet/>
      <dgm:spPr>
        <a:xfrm>
          <a:off x="1487315" y="2324005"/>
          <a:ext cx="943158" cy="1838934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DB9B1D9B-9560-4C15-A857-B7E8E82AC6D5}" type="sibTrans" cxnId="{1A95EB63-D6EF-4061-BFB0-9B1782FDF379}">
      <dgm:prSet/>
      <dgm:spPr/>
      <dgm:t>
        <a:bodyPr/>
        <a:lstStyle/>
        <a:p>
          <a:endParaRPr lang="en-US"/>
        </a:p>
      </dgm:t>
    </dgm:pt>
    <dgm:pt modelId="{685AA755-90E5-4F1A-BF88-AFB89549F469}">
      <dgm:prSet/>
      <dgm:spPr>
        <a:xfrm>
          <a:off x="4183915" y="3592942"/>
          <a:ext cx="1481164" cy="388254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Arial"/>
            </a:rPr>
            <a:t>بازرس ایمنی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B1AEE627-7536-4457-B25A-7C785A8702BB}" type="sibTrans" cxnId="{6D5AC994-FE9B-4AE7-882C-8CADB822EBCA}">
      <dgm:prSet/>
      <dgm:spPr/>
      <dgm:t>
        <a:bodyPr/>
        <a:lstStyle/>
        <a:p>
          <a:endParaRPr lang="en-US"/>
        </a:p>
      </dgm:t>
    </dgm:pt>
    <dgm:pt modelId="{E89B74D5-D57C-4DC4-89DF-745399ACAAF1}" type="parTrans" cxnId="{6D5AC994-FE9B-4AE7-882C-8CADB822EBCA}">
      <dgm:prSet/>
      <dgm:spPr>
        <a:xfrm>
          <a:off x="3420216" y="2814304"/>
          <a:ext cx="763698" cy="972765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8AE8656D-32F7-41D9-8271-2CA81C54E035}">
      <dgm:prSet/>
      <dgm:spPr>
        <a:xfrm rot="10800000" flipV="1">
          <a:off x="4180817" y="4160838"/>
          <a:ext cx="1545420" cy="344654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Arial"/>
            </a:rPr>
            <a:t>کارگر خدمات ایمنی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6D3BBA28-8F5D-415F-B3F9-23491B24CDE1}" type="sibTrans" cxnId="{4C569C3F-66DB-441A-BAF7-F080FCB6ED6D}">
      <dgm:prSet/>
      <dgm:spPr/>
      <dgm:t>
        <a:bodyPr/>
        <a:lstStyle/>
        <a:p>
          <a:endParaRPr lang="en-US"/>
        </a:p>
      </dgm:t>
    </dgm:pt>
    <dgm:pt modelId="{8BD6AC55-6727-49B1-BCB7-4512FB975627}" type="parTrans" cxnId="{4C569C3F-66DB-441A-BAF7-F080FCB6ED6D}">
      <dgm:prSet/>
      <dgm:spPr>
        <a:xfrm>
          <a:off x="3420216" y="2814304"/>
          <a:ext cx="760601" cy="1518861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F69764C3-C2CB-4FBC-8799-67917B0EBA8C}">
      <dgm:prSet/>
      <dgm:spPr>
        <a:xfrm>
          <a:off x="4197243" y="2953871"/>
          <a:ext cx="1504563" cy="355931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کارشناس ایمنی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680821E1-BBB8-4CB9-A491-93708E1151C8}" type="sibTrans" cxnId="{A01DF4CA-3AFC-4A1C-9867-A1690CEF395A}">
      <dgm:prSet/>
      <dgm:spPr/>
      <dgm:t>
        <a:bodyPr/>
        <a:lstStyle/>
        <a:p>
          <a:endParaRPr lang="en-US"/>
        </a:p>
      </dgm:t>
    </dgm:pt>
    <dgm:pt modelId="{7F27305B-F836-4974-A2D2-B01BD9C2EA06}" type="parTrans" cxnId="{A01DF4CA-3AFC-4A1C-9867-A1690CEF395A}">
      <dgm:prSet/>
      <dgm:spPr>
        <a:xfrm>
          <a:off x="3420216" y="2814304"/>
          <a:ext cx="777027" cy="317532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51D3FD21-B910-41FF-B3D8-39992602821A}">
      <dgm:prSet/>
      <dgm:spPr>
        <a:xfrm rot="10800000" flipV="1">
          <a:off x="1674649" y="4608276"/>
          <a:ext cx="1305292" cy="320671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پزشک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C6E836C6-76F1-46A4-9130-C48CE80B2C15}" type="parTrans" cxnId="{CE06CCE6-6651-4E4B-A96D-D727DD6456AD}">
      <dgm:prSet/>
      <dgm:spPr>
        <a:xfrm>
          <a:off x="919874" y="4380347"/>
          <a:ext cx="754775" cy="388265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412B2096-8119-411C-BB44-992BBB3625D8}" type="sibTrans" cxnId="{CE06CCE6-6651-4E4B-A96D-D727DD6456AD}">
      <dgm:prSet/>
      <dgm:spPr/>
      <dgm:t>
        <a:bodyPr/>
        <a:lstStyle/>
        <a:p>
          <a:endParaRPr lang="en-US"/>
        </a:p>
      </dgm:t>
    </dgm:pt>
    <dgm:pt modelId="{E0C94620-336F-4961-AD44-AFA9A28A6FD8}">
      <dgm:prSet/>
      <dgm:spPr>
        <a:xfrm>
          <a:off x="1700940" y="5096771"/>
          <a:ext cx="1344978" cy="297898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پرستار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4DC4558E-5B03-449A-93DF-9AE8113D1593}" type="parTrans" cxnId="{0B8F2324-6B0B-4AAE-8C2A-175D60977A96}">
      <dgm:prSet/>
      <dgm:spPr>
        <a:xfrm>
          <a:off x="919874" y="4380347"/>
          <a:ext cx="781066" cy="865373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7FD23056-67AB-46BC-84A3-FA382D820EEE}" type="sibTrans" cxnId="{0B8F2324-6B0B-4AAE-8C2A-175D60977A96}">
      <dgm:prSet/>
      <dgm:spPr/>
      <dgm:t>
        <a:bodyPr/>
        <a:lstStyle/>
        <a:p>
          <a:endParaRPr lang="en-US"/>
        </a:p>
      </dgm:t>
    </dgm:pt>
    <dgm:pt modelId="{AE76F079-89A1-46D1-B0E0-643548443E37}">
      <dgm:prSet/>
      <dgm:spPr>
        <a:xfrm>
          <a:off x="1672470" y="5528261"/>
          <a:ext cx="1388443" cy="328253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بهداشتیار کار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42635E2F-E551-410F-9B89-F8C154BE9ECE}" type="parTrans" cxnId="{0C8272CD-30D9-4F92-8FB7-CEDD2E77422C}">
      <dgm:prSet/>
      <dgm:spPr>
        <a:xfrm>
          <a:off x="919874" y="4380347"/>
          <a:ext cx="752596" cy="1312040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89D1C7A0-A4A8-47BF-9849-316B7CDD004E}" type="sibTrans" cxnId="{0C8272CD-30D9-4F92-8FB7-CEDD2E77422C}">
      <dgm:prSet/>
      <dgm:spPr/>
      <dgm:t>
        <a:bodyPr/>
        <a:lstStyle/>
        <a:p>
          <a:endParaRPr lang="en-US"/>
        </a:p>
      </dgm:t>
    </dgm:pt>
    <dgm:pt modelId="{69D29122-5CE6-4DF3-B0C3-FF22C967CD00}">
      <dgm:prSet/>
      <dgm:spPr>
        <a:xfrm>
          <a:off x="1668025" y="6002137"/>
          <a:ext cx="1328540" cy="307690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کارمند امور اداری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191EDB84-FE6C-4915-A1C6-A2F140B66A72}" type="parTrans" cxnId="{0989854E-2255-414A-9CB8-B9F57806D01E}">
      <dgm:prSet/>
      <dgm:spPr>
        <a:xfrm>
          <a:off x="919874" y="4380347"/>
          <a:ext cx="748151" cy="1775634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0270250C-BF25-468A-8CF9-77592A6D0079}" type="sibTrans" cxnId="{0989854E-2255-414A-9CB8-B9F57806D01E}">
      <dgm:prSet/>
      <dgm:spPr/>
      <dgm:t>
        <a:bodyPr/>
        <a:lstStyle/>
        <a:p>
          <a:endParaRPr lang="en-US"/>
        </a:p>
      </dgm:t>
    </dgm:pt>
    <dgm:pt modelId="{AA9DC84D-9F90-4ED7-B801-A6D89B0F9AAB}">
      <dgm:prSet/>
      <dgm:spPr>
        <a:xfrm flipH="1">
          <a:off x="1702119" y="6386880"/>
          <a:ext cx="1300801" cy="260235"/>
        </a:xfr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fa-IR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راننده آمبولانس</a:t>
          </a:r>
          <a:endParaRPr lang="en-US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gm:t>
    </dgm:pt>
    <dgm:pt modelId="{901BDC4C-FE54-4D83-9F1A-F9D66065BCF7}" type="parTrans" cxnId="{9D6E2ECD-39ED-46D4-8336-48E74C005B15}">
      <dgm:prSet/>
      <dgm:spPr>
        <a:xfrm>
          <a:off x="919874" y="4380347"/>
          <a:ext cx="782245" cy="2136651"/>
        </a:xfr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E7203381-1D7A-4E88-9A5A-B9433E207FE4}" type="sibTrans" cxnId="{9D6E2ECD-39ED-46D4-8336-48E74C005B15}">
      <dgm:prSet/>
      <dgm:spPr/>
      <dgm:t>
        <a:bodyPr/>
        <a:lstStyle/>
        <a:p>
          <a:endParaRPr lang="en-US"/>
        </a:p>
      </dgm:t>
    </dgm:pt>
    <dgm:pt modelId="{06D9FE9D-9474-4DB5-B7F1-2AF7A0B37037}" type="pres">
      <dgm:prSet presAssocID="{496C88FE-CA7E-444C-BD73-86B56413C0CF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en-US"/>
        </a:p>
      </dgm:t>
    </dgm:pt>
    <dgm:pt modelId="{2F0E9D83-FB3F-4898-8F6F-932E62E822B0}" type="pres">
      <dgm:prSet presAssocID="{718B5473-2AF3-40C7-B0CD-82A16119C8AC}" presName="hierRoot1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8DB25881-043A-4A91-AEB1-E111A0D1A431}" type="pres">
      <dgm:prSet presAssocID="{718B5473-2AF3-40C7-B0CD-82A16119C8AC}" presName="rootComposite1" presStyleCnt="0"/>
      <dgm:spPr/>
      <dgm:t>
        <a:bodyPr/>
        <a:lstStyle/>
        <a:p>
          <a:endParaRPr lang="en-US"/>
        </a:p>
      </dgm:t>
    </dgm:pt>
    <dgm:pt modelId="{DE675399-7521-4C24-A476-51CA4F45101E}" type="pres">
      <dgm:prSet presAssocID="{718B5473-2AF3-40C7-B0CD-82A16119C8AC}" presName="rootText1" presStyleLbl="node0" presStyleIdx="0" presStyleCnt="1" custScaleX="393975" custScaleY="194272" custLinFactNeighborX="5356" custLinFactNeighborY="-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F17AA795-BD24-49E1-9AB6-EDE8A304ACC0}" type="pres">
      <dgm:prSet presAssocID="{718B5473-2AF3-40C7-B0CD-82A16119C8AC}" presName="rootConnector1" presStyleLbl="node1" presStyleIdx="0" presStyleCnt="0"/>
      <dgm:spPr/>
      <dgm:t>
        <a:bodyPr/>
        <a:lstStyle/>
        <a:p>
          <a:endParaRPr lang="en-US"/>
        </a:p>
      </dgm:t>
    </dgm:pt>
    <dgm:pt modelId="{6FFE8F04-D6D9-4FB7-B5E7-6E3533649A57}" type="pres">
      <dgm:prSet presAssocID="{718B5473-2AF3-40C7-B0CD-82A16119C8AC}" presName="hierChild2" presStyleCnt="0"/>
      <dgm:spPr/>
      <dgm:t>
        <a:bodyPr/>
        <a:lstStyle/>
        <a:p>
          <a:endParaRPr lang="en-US"/>
        </a:p>
      </dgm:t>
    </dgm:pt>
    <dgm:pt modelId="{6EDC589F-C6E3-4C2B-9D49-66300054E52F}" type="pres">
      <dgm:prSet presAssocID="{C06DEB8D-2341-4AE7-A2AB-2014296200B1}" presName="Name37" presStyleLbl="parChTrans1D2" presStyleIdx="0" presStyleCnt="1"/>
      <dgm:spPr>
        <a:custGeom>
          <a:avLst/>
          <a:gdLst/>
          <a:ahLst/>
          <a:cxnLst/>
          <a:rect l="0" t="0" r="0" b="0"/>
          <a:pathLst>
            <a:path>
              <a:moveTo>
                <a:pt x="59224" y="0"/>
              </a:moveTo>
              <a:lnTo>
                <a:pt x="59224" y="53073"/>
              </a:lnTo>
              <a:lnTo>
                <a:pt x="45720" y="53073"/>
              </a:lnTo>
              <a:lnTo>
                <a:pt x="45720" y="97150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E2EF8571-6DFF-494A-A3E5-55A8816BBA59}" type="pres">
      <dgm:prSet presAssocID="{7F9AB473-8DA2-447F-BDF8-2535A28E2F28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82DCFAB3-8DD5-4874-BFFF-3FA1D5028F72}" type="pres">
      <dgm:prSet presAssocID="{7F9AB473-8DA2-447F-BDF8-2535A28E2F28}" presName="rootComposite" presStyleCnt="0"/>
      <dgm:spPr/>
      <dgm:t>
        <a:bodyPr/>
        <a:lstStyle/>
        <a:p>
          <a:endParaRPr lang="en-US"/>
        </a:p>
      </dgm:t>
    </dgm:pt>
    <dgm:pt modelId="{5D7E486D-D00C-4BE0-AEE6-4554D1D79957}" type="pres">
      <dgm:prSet presAssocID="{7F9AB473-8DA2-447F-BDF8-2535A28E2F28}" presName="rootText" presStyleLbl="node2" presStyleIdx="0" presStyleCnt="1" custScaleX="344530" custScaleY="231612" custLinFactNeighborX="2139" custLinFactNeighborY="427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19D660F1-8121-4B05-B25A-3C53275B0418}" type="pres">
      <dgm:prSet presAssocID="{7F9AB473-8DA2-447F-BDF8-2535A28E2F28}" presName="rootConnector" presStyleLbl="node2" presStyleIdx="0" presStyleCnt="1"/>
      <dgm:spPr/>
      <dgm:t>
        <a:bodyPr/>
        <a:lstStyle/>
        <a:p>
          <a:endParaRPr lang="en-US"/>
        </a:p>
      </dgm:t>
    </dgm:pt>
    <dgm:pt modelId="{96F9FD51-8437-4E7A-B8B7-1236DF4C8CF8}" type="pres">
      <dgm:prSet presAssocID="{7F9AB473-8DA2-447F-BDF8-2535A28E2F28}" presName="hierChild4" presStyleCnt="0"/>
      <dgm:spPr/>
      <dgm:t>
        <a:bodyPr/>
        <a:lstStyle/>
        <a:p>
          <a:endParaRPr lang="en-US"/>
        </a:p>
      </dgm:t>
    </dgm:pt>
    <dgm:pt modelId="{6BEA3A5C-8D89-49EC-9D85-118CC3177812}" type="pres">
      <dgm:prSet presAssocID="{410EBA67-DA1A-47AF-9488-11962CD7D3FF}" presName="Name37" presStyleLbl="parChTrans1D3" presStyleIdx="0" presStyleCnt="1"/>
      <dgm:spPr>
        <a:custGeom>
          <a:avLst/>
          <a:gdLst/>
          <a:ahLst/>
          <a:cxnLst/>
          <a:rect l="0" t="0" r="0" b="0"/>
          <a:pathLst>
            <a:path>
              <a:moveTo>
                <a:pt x="54699" y="45720"/>
              </a:moveTo>
              <a:lnTo>
                <a:pt x="54699" y="80818"/>
              </a:lnTo>
              <a:lnTo>
                <a:pt x="45720" y="80818"/>
              </a:lnTo>
              <a:lnTo>
                <a:pt x="45720" y="124895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B13DE509-2B97-442D-ADDB-A3BAD9C97721}" type="pres">
      <dgm:prSet presAssocID="{9D700191-A0EC-4A21-A2CE-AD704F57D8A3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3A84B9FF-A5F6-4176-81B7-57FB2049DD25}" type="pres">
      <dgm:prSet presAssocID="{9D700191-A0EC-4A21-A2CE-AD704F57D8A3}" presName="rootComposite" presStyleCnt="0"/>
      <dgm:spPr/>
      <dgm:t>
        <a:bodyPr/>
        <a:lstStyle/>
        <a:p>
          <a:endParaRPr lang="en-US"/>
        </a:p>
      </dgm:t>
    </dgm:pt>
    <dgm:pt modelId="{9AE667DA-807A-4685-85FD-3EDB60712A87}" type="pres">
      <dgm:prSet presAssocID="{9D700191-A0EC-4A21-A2CE-AD704F57D8A3}" presName="rootText" presStyleLbl="node3" presStyleIdx="0" presStyleCnt="1" custScaleX="322266" custScaleY="176101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6C9BF6A0-79BB-4F9E-9C21-EFA9D219CB24}" type="pres">
      <dgm:prSet presAssocID="{9D700191-A0EC-4A21-A2CE-AD704F57D8A3}" presName="rootConnector" presStyleLbl="node3" presStyleIdx="0" presStyleCnt="1"/>
      <dgm:spPr/>
      <dgm:t>
        <a:bodyPr/>
        <a:lstStyle/>
        <a:p>
          <a:endParaRPr lang="en-US"/>
        </a:p>
      </dgm:t>
    </dgm:pt>
    <dgm:pt modelId="{E5BBACC0-1A1A-449F-AFE5-54D388E4D484}" type="pres">
      <dgm:prSet presAssocID="{9D700191-A0EC-4A21-A2CE-AD704F57D8A3}" presName="hierChild4" presStyleCnt="0"/>
      <dgm:spPr/>
      <dgm:t>
        <a:bodyPr/>
        <a:lstStyle/>
        <a:p>
          <a:endParaRPr lang="en-US"/>
        </a:p>
      </dgm:t>
    </dgm:pt>
    <dgm:pt modelId="{171F1AC4-E214-47CE-BB42-54E79D4EC3BB}" type="pres">
      <dgm:prSet presAssocID="{8CFA1803-788A-46D6-8F34-23AFE00B88E1}" presName="Name37" presStyleLbl="parChTrans1D4" presStyleIdx="0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45720" y="45720"/>
              </a:moveTo>
              <a:lnTo>
                <a:pt x="45720" y="133874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48786509-4A6A-4176-8939-DA2EC0AAA046}" type="pres">
      <dgm:prSet presAssocID="{F62CADF7-35DC-4A94-B10A-A3384B5E67B1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FC2965BF-AD3D-4612-BD28-E3BAB30B646D}" type="pres">
      <dgm:prSet presAssocID="{F62CADF7-35DC-4A94-B10A-A3384B5E67B1}" presName="rootComposite" presStyleCnt="0"/>
      <dgm:spPr/>
      <dgm:t>
        <a:bodyPr/>
        <a:lstStyle/>
        <a:p>
          <a:endParaRPr lang="en-US"/>
        </a:p>
      </dgm:t>
    </dgm:pt>
    <dgm:pt modelId="{F6122CF8-363C-486E-93CC-87DDCE2DB045}" type="pres">
      <dgm:prSet presAssocID="{F62CADF7-35DC-4A94-B10A-A3384B5E67B1}" presName="rootText" presStyleLbl="node4" presStyleIdx="0" presStyleCnt="10" custScaleX="307307" custScaleY="18669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F436A0A4-2F73-4B37-B14F-F37CE11094BF}" type="pres">
      <dgm:prSet presAssocID="{F62CADF7-35DC-4A94-B10A-A3384B5E67B1}" presName="rootConnector" presStyleLbl="node4" presStyleIdx="0" presStyleCnt="10"/>
      <dgm:spPr/>
      <dgm:t>
        <a:bodyPr/>
        <a:lstStyle/>
        <a:p>
          <a:endParaRPr lang="en-US"/>
        </a:p>
      </dgm:t>
    </dgm:pt>
    <dgm:pt modelId="{16862B72-E427-4438-8105-92880A79D213}" type="pres">
      <dgm:prSet presAssocID="{F62CADF7-35DC-4A94-B10A-A3384B5E67B1}" presName="hierChild4" presStyleCnt="0"/>
      <dgm:spPr/>
      <dgm:t>
        <a:bodyPr/>
        <a:lstStyle/>
        <a:p>
          <a:endParaRPr lang="en-US"/>
        </a:p>
      </dgm:t>
    </dgm:pt>
    <dgm:pt modelId="{B5602C66-953E-409B-9527-EBAC01BCED2B}" type="pres">
      <dgm:prSet presAssocID="{E87876F5-454A-4029-954F-D3ABE5F7F902}" presName="Name37" presStyleLbl="parChTrans1D4" presStyleIdx="1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45720" y="45720"/>
              </a:moveTo>
              <a:lnTo>
                <a:pt x="45720" y="133874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581AE39B-9F00-411E-8A7F-010E96785125}" type="pres">
      <dgm:prSet presAssocID="{D7534A11-AF48-4FD6-9D1E-2378DF3CC194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61A9BF70-9D8C-4630-B919-3960F9F5666C}" type="pres">
      <dgm:prSet presAssocID="{D7534A11-AF48-4FD6-9D1E-2378DF3CC194}" presName="rootComposite" presStyleCnt="0"/>
      <dgm:spPr/>
      <dgm:t>
        <a:bodyPr/>
        <a:lstStyle/>
        <a:p>
          <a:endParaRPr lang="en-US"/>
        </a:p>
      </dgm:t>
    </dgm:pt>
    <dgm:pt modelId="{508C8B19-6EF7-4C31-A557-6A3433EEA392}" type="pres">
      <dgm:prSet presAssocID="{D7534A11-AF48-4FD6-9D1E-2378DF3CC194}" presName="rootText" presStyleLbl="node4" presStyleIdx="1" presStyleCnt="10" custScaleX="284299" custScaleY="149443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ECA0E356-43EA-4E80-A843-D2D8F992F7AF}" type="pres">
      <dgm:prSet presAssocID="{D7534A11-AF48-4FD6-9D1E-2378DF3CC194}" presName="rootConnector" presStyleLbl="node4" presStyleIdx="1" presStyleCnt="10"/>
      <dgm:spPr/>
      <dgm:t>
        <a:bodyPr/>
        <a:lstStyle/>
        <a:p>
          <a:endParaRPr lang="en-US"/>
        </a:p>
      </dgm:t>
    </dgm:pt>
    <dgm:pt modelId="{54B01FA9-4260-4FA9-BCAC-41FF01BAB98F}" type="pres">
      <dgm:prSet presAssocID="{D7534A11-AF48-4FD6-9D1E-2378DF3CC194}" presName="hierChild4" presStyleCnt="0"/>
      <dgm:spPr/>
      <dgm:t>
        <a:bodyPr/>
        <a:lstStyle/>
        <a:p>
          <a:endParaRPr lang="en-US"/>
        </a:p>
      </dgm:t>
    </dgm:pt>
    <dgm:pt modelId="{A81EDDB1-31D4-42AD-83DA-622513D1E0B3}" type="pres">
      <dgm:prSet presAssocID="{D7534A11-AF48-4FD6-9D1E-2378DF3CC194}" presName="hierChild5" presStyleCnt="0"/>
      <dgm:spPr/>
      <dgm:t>
        <a:bodyPr/>
        <a:lstStyle/>
        <a:p>
          <a:endParaRPr lang="en-US"/>
        </a:p>
      </dgm:t>
    </dgm:pt>
    <dgm:pt modelId="{49FFFEA7-07FF-4B33-BB27-7B79C7F110D0}" type="pres">
      <dgm:prSet presAssocID="{E27E95A3-101C-49AC-992D-1C7F0AA12A4D}" presName="Name111" presStyleLbl="parChTrans1D4" presStyleIdx="2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936064" y="0"/>
              </a:moveTo>
              <a:lnTo>
                <a:pt x="936064" y="401758"/>
              </a:lnTo>
              <a:lnTo>
                <a:pt x="0" y="401758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360750DD-15DE-43F8-952B-2A666BFEE56E}" type="pres">
      <dgm:prSet presAssocID="{86595128-DF10-4D83-939E-CCB6BDB0FBDE}" presName="hierRoot3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B3F3A488-EE98-4D05-B52B-6DF83E760AFE}" type="pres">
      <dgm:prSet presAssocID="{86595128-DF10-4D83-939E-CCB6BDB0FBDE}" presName="rootComposite3" presStyleCnt="0"/>
      <dgm:spPr/>
      <dgm:t>
        <a:bodyPr/>
        <a:lstStyle/>
        <a:p>
          <a:endParaRPr lang="en-US"/>
        </a:p>
      </dgm:t>
    </dgm:pt>
    <dgm:pt modelId="{F7E6941D-324F-4A56-99A2-8CD1621CF3AE}" type="pres">
      <dgm:prSet presAssocID="{86595128-DF10-4D83-939E-CCB6BDB0FBDE}" presName="rootText3" presStyleLbl="asst4" presStyleIdx="0" presStyleCnt="4" custScaleX="276835" custScaleY="185599" custLinFactX="-100000" custLinFactNeighborX="-112488" custLinFactNeighborY="56613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77329DD5-C3A3-49AA-9FF5-6AF269EBB8B0}" type="pres">
      <dgm:prSet presAssocID="{86595128-DF10-4D83-939E-CCB6BDB0FBDE}" presName="rootConnector3" presStyleLbl="asst4" presStyleIdx="0" presStyleCnt="4"/>
      <dgm:spPr/>
      <dgm:t>
        <a:bodyPr/>
        <a:lstStyle/>
        <a:p>
          <a:endParaRPr lang="en-US"/>
        </a:p>
      </dgm:t>
    </dgm:pt>
    <dgm:pt modelId="{8B0BF705-3B7E-460E-9D32-290334256DE4}" type="pres">
      <dgm:prSet presAssocID="{86595128-DF10-4D83-939E-CCB6BDB0FBDE}" presName="hierChild6" presStyleCnt="0"/>
      <dgm:spPr/>
      <dgm:t>
        <a:bodyPr/>
        <a:lstStyle/>
        <a:p>
          <a:endParaRPr lang="en-US"/>
        </a:p>
      </dgm:t>
    </dgm:pt>
    <dgm:pt modelId="{3CB5E493-BB2F-4DFC-9AF0-635D25B76C5C}" type="pres">
      <dgm:prSet presAssocID="{86595128-DF10-4D83-939E-CCB6BDB0FBDE}" presName="hierChild7" presStyleCnt="0"/>
      <dgm:spPr/>
      <dgm:t>
        <a:bodyPr/>
        <a:lstStyle/>
        <a:p>
          <a:endParaRPr lang="en-US"/>
        </a:p>
      </dgm:t>
    </dgm:pt>
    <dgm:pt modelId="{9C3719BB-7619-4355-8940-644F30CE42AD}" type="pres">
      <dgm:prSet presAssocID="{FF973011-EEB4-47F0-8F8C-EF8C83AA9B7E}" presName="Name111" presStyleLbl="parChTrans1D4" presStyleIdx="3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89227"/>
              </a:lnTo>
              <a:lnTo>
                <a:pt x="341887" y="289227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D3A753E8-0459-4D26-A12B-B32792B266C6}" type="pres">
      <dgm:prSet presAssocID="{975A5510-4245-430F-9E13-6510B9924400}" presName="hierRoot3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15C84EC1-F9FE-40BB-9022-0AA955817FC4}" type="pres">
      <dgm:prSet presAssocID="{975A5510-4245-430F-9E13-6510B9924400}" presName="rootComposite3" presStyleCnt="0"/>
      <dgm:spPr/>
      <dgm:t>
        <a:bodyPr/>
        <a:lstStyle/>
        <a:p>
          <a:endParaRPr lang="en-US"/>
        </a:p>
      </dgm:t>
    </dgm:pt>
    <dgm:pt modelId="{BA36675D-FFB2-477F-BFA9-A4C731D2036A}" type="pres">
      <dgm:prSet presAssocID="{975A5510-4245-430F-9E13-6510B9924400}" presName="rootText3" presStyleLbl="asst4" presStyleIdx="1" presStyleCnt="4" custScaleX="308662" custScaleY="191597" custLinFactNeighborX="7094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9D6DA3E4-1FD7-4A04-A768-A922B2BD918F}" type="pres">
      <dgm:prSet presAssocID="{975A5510-4245-430F-9E13-6510B9924400}" presName="rootConnector3" presStyleLbl="asst4" presStyleIdx="1" presStyleCnt="4"/>
      <dgm:spPr/>
      <dgm:t>
        <a:bodyPr/>
        <a:lstStyle/>
        <a:p>
          <a:endParaRPr lang="en-US"/>
        </a:p>
      </dgm:t>
    </dgm:pt>
    <dgm:pt modelId="{EB8A2C29-F30B-4EAE-8CDC-C7B8A9A92CBD}" type="pres">
      <dgm:prSet presAssocID="{975A5510-4245-430F-9E13-6510B9924400}" presName="hierChild6" presStyleCnt="0"/>
      <dgm:spPr/>
      <dgm:t>
        <a:bodyPr/>
        <a:lstStyle/>
        <a:p>
          <a:endParaRPr lang="en-US"/>
        </a:p>
      </dgm:t>
    </dgm:pt>
    <dgm:pt modelId="{FC384F1E-FE15-4CA2-8CCF-DF82D6005E60}" type="pres">
      <dgm:prSet presAssocID="{7F27305B-F836-4974-A2D2-B01BD9C2EA06}" presName="Name37" presStyleLbl="parChTrans1D4" presStyleIdx="4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17532"/>
              </a:lnTo>
              <a:lnTo>
                <a:pt x="777027" y="317532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055CEA32-B274-4747-A1CF-5C4A017A3150}" type="pres">
      <dgm:prSet presAssocID="{F69764C3-C2CB-4FBC-8799-67917B0EBA8C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8C50103D-2530-4BE5-B138-AF3212DC32ED}" type="pres">
      <dgm:prSet presAssocID="{F69764C3-C2CB-4FBC-8799-67917B0EBA8C}" presName="rootComposite" presStyleCnt="0"/>
      <dgm:spPr/>
      <dgm:t>
        <a:bodyPr/>
        <a:lstStyle/>
        <a:p>
          <a:endParaRPr lang="en-US"/>
        </a:p>
      </dgm:t>
    </dgm:pt>
    <dgm:pt modelId="{1F3C034C-5858-4E47-93A4-01EBD41883E9}" type="pres">
      <dgm:prSet presAssocID="{F69764C3-C2CB-4FBC-8799-67917B0EBA8C}" presName="rootText" presStyleLbl="node4" presStyleIdx="2" presStyleCnt="10" custScaleX="358415" custScaleY="169579" custLinFactX="100000" custLinFactNeighborX="109747" custLinFactNeighborY="24495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7E8EC037-9F8D-4DAF-9EE3-4A498AB116CC}" type="pres">
      <dgm:prSet presAssocID="{F69764C3-C2CB-4FBC-8799-67917B0EBA8C}" presName="rootConnector" presStyleLbl="node4" presStyleIdx="2" presStyleCnt="10"/>
      <dgm:spPr/>
      <dgm:t>
        <a:bodyPr/>
        <a:lstStyle/>
        <a:p>
          <a:endParaRPr lang="en-US"/>
        </a:p>
      </dgm:t>
    </dgm:pt>
    <dgm:pt modelId="{0430B1EC-24BD-47D5-B23A-772E7199369F}" type="pres">
      <dgm:prSet presAssocID="{F69764C3-C2CB-4FBC-8799-67917B0EBA8C}" presName="hierChild4" presStyleCnt="0"/>
      <dgm:spPr/>
      <dgm:t>
        <a:bodyPr/>
        <a:lstStyle/>
        <a:p>
          <a:endParaRPr lang="en-US"/>
        </a:p>
      </dgm:t>
    </dgm:pt>
    <dgm:pt modelId="{B5FB9CDB-B673-40F5-B935-0EFD0C4D72AA}" type="pres">
      <dgm:prSet presAssocID="{F69764C3-C2CB-4FBC-8799-67917B0EBA8C}" presName="hierChild5" presStyleCnt="0"/>
      <dgm:spPr/>
      <dgm:t>
        <a:bodyPr/>
        <a:lstStyle/>
        <a:p>
          <a:endParaRPr lang="en-US"/>
        </a:p>
      </dgm:t>
    </dgm:pt>
    <dgm:pt modelId="{5E49747B-EED7-4FBB-8CC5-319327BD383B}" type="pres">
      <dgm:prSet presAssocID="{E89B74D5-D57C-4DC4-89DF-745399ACAAF1}" presName="Name37" presStyleLbl="parChTrans1D4" presStyleIdx="5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72765"/>
              </a:lnTo>
              <a:lnTo>
                <a:pt x="763698" y="972765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DFD9540E-CC3F-415B-BFD2-6237194378A0}" type="pres">
      <dgm:prSet presAssocID="{685AA755-90E5-4F1A-BF88-AFB89549F469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D921204C-1999-4C11-88AD-76540F5661E0}" type="pres">
      <dgm:prSet presAssocID="{685AA755-90E5-4F1A-BF88-AFB89549F469}" presName="rootComposite" presStyleCnt="0"/>
      <dgm:spPr/>
      <dgm:t>
        <a:bodyPr/>
        <a:lstStyle/>
        <a:p>
          <a:endParaRPr lang="en-US"/>
        </a:p>
      </dgm:t>
    </dgm:pt>
    <dgm:pt modelId="{109EED3A-33BA-4FB8-BDD5-3D3DC0AE76EA}" type="pres">
      <dgm:prSet presAssocID="{685AA755-90E5-4F1A-BF88-AFB89549F469}" presName="rootText" presStyleLbl="node4" presStyleIdx="3" presStyleCnt="10" custScaleX="352841" custScaleY="184979" custLinFactX="100000" custLinFactY="17393" custLinFactNeighborX="106572" custLinFactNeighborY="100000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0719803D-60ED-44EA-ADBC-82BD91AA3109}" type="pres">
      <dgm:prSet presAssocID="{685AA755-90E5-4F1A-BF88-AFB89549F469}" presName="rootConnector" presStyleLbl="node4" presStyleIdx="3" presStyleCnt="10"/>
      <dgm:spPr/>
      <dgm:t>
        <a:bodyPr/>
        <a:lstStyle/>
        <a:p>
          <a:endParaRPr lang="en-US"/>
        </a:p>
      </dgm:t>
    </dgm:pt>
    <dgm:pt modelId="{E05E7F65-E863-42D4-9B05-5DD1BAB2FD63}" type="pres">
      <dgm:prSet presAssocID="{685AA755-90E5-4F1A-BF88-AFB89549F469}" presName="hierChild4" presStyleCnt="0"/>
      <dgm:spPr/>
      <dgm:t>
        <a:bodyPr/>
        <a:lstStyle/>
        <a:p>
          <a:endParaRPr lang="en-US"/>
        </a:p>
      </dgm:t>
    </dgm:pt>
    <dgm:pt modelId="{AA876F16-7978-4448-8D7B-ABE1A0A514D4}" type="pres">
      <dgm:prSet presAssocID="{685AA755-90E5-4F1A-BF88-AFB89549F469}" presName="hierChild5" presStyleCnt="0"/>
      <dgm:spPr/>
      <dgm:t>
        <a:bodyPr/>
        <a:lstStyle/>
        <a:p>
          <a:endParaRPr lang="en-US"/>
        </a:p>
      </dgm:t>
    </dgm:pt>
    <dgm:pt modelId="{C6F31A5D-ED69-450C-BD9F-86E77F150A24}" type="pres">
      <dgm:prSet presAssocID="{8BD6AC55-6727-49B1-BCB7-4512FB975627}" presName="Name37" presStyleLbl="parChTrans1D4" presStyleIdx="6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518861"/>
              </a:lnTo>
              <a:lnTo>
                <a:pt x="760601" y="1518861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BA6E2E12-F3ED-4C5E-BDE3-8220026061D6}" type="pres">
      <dgm:prSet presAssocID="{8AE8656D-32F7-41D9-8271-2CA81C54E035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45839796-FD3E-4350-9173-2FD874F0CA35}" type="pres">
      <dgm:prSet presAssocID="{8AE8656D-32F7-41D9-8271-2CA81C54E035}" presName="rootComposite" presStyleCnt="0"/>
      <dgm:spPr/>
      <dgm:t>
        <a:bodyPr/>
        <a:lstStyle/>
        <a:p>
          <a:endParaRPr lang="en-US"/>
        </a:p>
      </dgm:t>
    </dgm:pt>
    <dgm:pt modelId="{E4F4366D-D9DE-4B2A-BE31-1A4C470560C3}" type="pres">
      <dgm:prSet presAssocID="{8AE8656D-32F7-41D9-8271-2CA81C54E035}" presName="rootText" presStyleLbl="node4" presStyleIdx="4" presStyleCnt="10" custAng="10800000" custFlipVert="1" custScaleX="368148" custScaleY="164206" custLinFactX="100000" custLinFactY="60981" custLinFactNeighborX="105834" custLinFactNeighborY="100000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638142C4-E278-41B0-BCD1-13E748D1C24D}" type="pres">
      <dgm:prSet presAssocID="{8AE8656D-32F7-41D9-8271-2CA81C54E035}" presName="rootConnector" presStyleLbl="node4" presStyleIdx="4" presStyleCnt="10"/>
      <dgm:spPr/>
      <dgm:t>
        <a:bodyPr/>
        <a:lstStyle/>
        <a:p>
          <a:endParaRPr lang="en-US"/>
        </a:p>
      </dgm:t>
    </dgm:pt>
    <dgm:pt modelId="{6C07F954-8B59-4905-AE12-773CEFD04787}" type="pres">
      <dgm:prSet presAssocID="{8AE8656D-32F7-41D9-8271-2CA81C54E035}" presName="hierChild4" presStyleCnt="0"/>
      <dgm:spPr/>
      <dgm:t>
        <a:bodyPr/>
        <a:lstStyle/>
        <a:p>
          <a:endParaRPr lang="en-US"/>
        </a:p>
      </dgm:t>
    </dgm:pt>
    <dgm:pt modelId="{7E48350C-4BA0-4587-B999-F05A65074DDF}" type="pres">
      <dgm:prSet presAssocID="{8AE8656D-32F7-41D9-8271-2CA81C54E035}" presName="hierChild5" presStyleCnt="0"/>
      <dgm:spPr/>
      <dgm:t>
        <a:bodyPr/>
        <a:lstStyle/>
        <a:p>
          <a:endParaRPr lang="en-US"/>
        </a:p>
      </dgm:t>
    </dgm:pt>
    <dgm:pt modelId="{F328147E-E1BE-4F16-AEF3-9494423631C7}" type="pres">
      <dgm:prSet presAssocID="{975A5510-4245-430F-9E13-6510B9924400}" presName="hierChild7" presStyleCnt="0"/>
      <dgm:spPr/>
      <dgm:t>
        <a:bodyPr/>
        <a:lstStyle/>
        <a:p>
          <a:endParaRPr lang="en-US"/>
        </a:p>
      </dgm:t>
    </dgm:pt>
    <dgm:pt modelId="{364A3493-A7F1-4912-9C77-F72B780E5F10}" type="pres">
      <dgm:prSet presAssocID="{53AEB0AB-AFD5-4EEA-941F-1E693A7A170C}" presName="Name111" presStyleLbl="parChTrans1D4" presStyleIdx="7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919500" y="0"/>
              </a:moveTo>
              <a:lnTo>
                <a:pt x="919500" y="1174694"/>
              </a:lnTo>
              <a:lnTo>
                <a:pt x="0" y="1174694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DE967297-0B01-4195-B4A9-22F62423BA5D}" type="pres">
      <dgm:prSet presAssocID="{BA41D41D-907D-4C07-BA66-6A916C9B87C9}" presName="hierRoot3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57A9EBCA-F856-4C7B-A3B7-4FCAA7C1668F}" type="pres">
      <dgm:prSet presAssocID="{BA41D41D-907D-4C07-BA66-6A916C9B87C9}" presName="rootComposite3" presStyleCnt="0"/>
      <dgm:spPr/>
      <dgm:t>
        <a:bodyPr/>
        <a:lstStyle/>
        <a:p>
          <a:endParaRPr lang="en-US"/>
        </a:p>
      </dgm:t>
    </dgm:pt>
    <dgm:pt modelId="{F1E9478E-D853-4626-800E-E756EBE2CE65}" type="pres">
      <dgm:prSet presAssocID="{BA41D41D-907D-4C07-BA66-6A916C9B87C9}" presName="rootText3" presStyleLbl="asst4" presStyleIdx="2" presStyleCnt="4" custScaleX="274101" custScaleY="152662" custLinFactX="-100000" custLinFactY="-200000" custLinFactNeighborX="-105808" custLinFactNeighborY="-23702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28E2B32D-CA6B-4CB3-8777-BAC556F6E6E5}" type="pres">
      <dgm:prSet presAssocID="{BA41D41D-907D-4C07-BA66-6A916C9B87C9}" presName="rootConnector3" presStyleLbl="asst4" presStyleIdx="2" presStyleCnt="4"/>
      <dgm:spPr/>
      <dgm:t>
        <a:bodyPr/>
        <a:lstStyle/>
        <a:p>
          <a:endParaRPr lang="en-US"/>
        </a:p>
      </dgm:t>
    </dgm:pt>
    <dgm:pt modelId="{A8D54D10-BE67-45E8-BBC7-AF21CF180BC9}" type="pres">
      <dgm:prSet presAssocID="{BA41D41D-907D-4C07-BA66-6A916C9B87C9}" presName="hierChild6" presStyleCnt="0"/>
      <dgm:spPr/>
      <dgm:t>
        <a:bodyPr/>
        <a:lstStyle/>
        <a:p>
          <a:endParaRPr lang="en-US"/>
        </a:p>
      </dgm:t>
    </dgm:pt>
    <dgm:pt modelId="{7B460A58-9422-4339-8DE0-9075671D1363}" type="pres">
      <dgm:prSet presAssocID="{BA41D41D-907D-4C07-BA66-6A916C9B87C9}" presName="hierChild7" presStyleCnt="0"/>
      <dgm:spPr/>
      <dgm:t>
        <a:bodyPr/>
        <a:lstStyle/>
        <a:p>
          <a:endParaRPr lang="en-US"/>
        </a:p>
      </dgm:t>
    </dgm:pt>
    <dgm:pt modelId="{B59F50F5-3A8B-460A-8688-1B53782D6B29}" type="pres">
      <dgm:prSet presAssocID="{319DCC6F-ADF3-49C8-98AB-96CFCE34BEAB}" presName="Name111" presStyleLbl="parChTrans1D4" presStyleIdx="8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943158" y="0"/>
              </a:moveTo>
              <a:lnTo>
                <a:pt x="943158" y="1838934"/>
              </a:lnTo>
              <a:lnTo>
                <a:pt x="0" y="1838934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49A0883C-7A7F-418D-8F79-929B58F7C496}" type="pres">
      <dgm:prSet presAssocID="{B634729D-2FC7-46C5-91C8-8819095AE95D}" presName="hierRoot3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CC1B6D12-B7A9-4E4E-AE3B-673740EC3596}" type="pres">
      <dgm:prSet presAssocID="{B634729D-2FC7-46C5-91C8-8819095AE95D}" presName="rootComposite3" presStyleCnt="0"/>
      <dgm:spPr/>
      <dgm:t>
        <a:bodyPr/>
        <a:lstStyle/>
        <a:p>
          <a:endParaRPr lang="en-US"/>
        </a:p>
      </dgm:t>
    </dgm:pt>
    <dgm:pt modelId="{51384B13-AC7C-4103-ACA9-F62482FA937C}" type="pres">
      <dgm:prSet presAssocID="{B634729D-2FC7-46C5-91C8-8819095AE95D}" presName="rootText3" presStyleLbl="asst4" presStyleIdx="3" presStyleCnt="4" custFlipHor="1" custScaleX="270350" custScaleY="207162" custLinFactX="-205528" custLinFactY="-47805" custLinFactNeighborX="-300000" custLinFactNeighborY="-100000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72054221-CC30-4CFB-8FD3-A359275D7D41}" type="pres">
      <dgm:prSet presAssocID="{B634729D-2FC7-46C5-91C8-8819095AE95D}" presName="rootConnector3" presStyleLbl="asst4" presStyleIdx="3" presStyleCnt="4"/>
      <dgm:spPr/>
      <dgm:t>
        <a:bodyPr/>
        <a:lstStyle/>
        <a:p>
          <a:endParaRPr lang="en-US"/>
        </a:p>
      </dgm:t>
    </dgm:pt>
    <dgm:pt modelId="{C4D0A0EC-184F-4B5B-B8C1-948611FA9AC8}" type="pres">
      <dgm:prSet presAssocID="{B634729D-2FC7-46C5-91C8-8819095AE95D}" presName="hierChild6" presStyleCnt="0"/>
      <dgm:spPr/>
      <dgm:t>
        <a:bodyPr/>
        <a:lstStyle/>
        <a:p>
          <a:endParaRPr lang="en-US"/>
        </a:p>
      </dgm:t>
    </dgm:pt>
    <dgm:pt modelId="{9C2DA0A4-A81C-4A52-AB9E-966792707FDF}" type="pres">
      <dgm:prSet presAssocID="{C6E836C6-76F1-46A4-9130-C48CE80B2C15}" presName="Name37" presStyleLbl="parChTrans1D4" presStyleIdx="9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88265"/>
              </a:lnTo>
              <a:lnTo>
                <a:pt x="754775" y="388265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DDB62381-99FF-4477-8D4C-CC61BB50938A}" type="pres">
      <dgm:prSet presAssocID="{51D3FD21-B910-41FF-B3D8-39992602821A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3026A86A-4ABE-4AC6-8CAC-BAEEFEE2A51C}" type="pres">
      <dgm:prSet presAssocID="{51D3FD21-B910-41FF-B3D8-39992602821A}" presName="rootComposite" presStyleCnt="0"/>
      <dgm:spPr/>
      <dgm:t>
        <a:bodyPr/>
        <a:lstStyle/>
        <a:p>
          <a:endParaRPr lang="en-US"/>
        </a:p>
      </dgm:t>
    </dgm:pt>
    <dgm:pt modelId="{CE5B91CF-4198-4D3D-9821-BBE894422A0D}" type="pres">
      <dgm:prSet presAssocID="{51D3FD21-B910-41FF-B3D8-39992602821A}" presName="rootText" presStyleLbl="node4" presStyleIdx="5" presStyleCnt="10" custAng="10800000" custFlipVert="1" custScaleX="310945" custScaleY="152780" custLinFactX="-166279" custLinFactNeighborX="-200000" custLinFactNeighborY="-81211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C8D2FBE5-5FB3-4C01-9440-2D64EBE1A3CD}" type="pres">
      <dgm:prSet presAssocID="{51D3FD21-B910-41FF-B3D8-39992602821A}" presName="rootConnector" presStyleLbl="node4" presStyleIdx="5" presStyleCnt="10"/>
      <dgm:spPr/>
      <dgm:t>
        <a:bodyPr/>
        <a:lstStyle/>
        <a:p>
          <a:endParaRPr lang="en-US"/>
        </a:p>
      </dgm:t>
    </dgm:pt>
    <dgm:pt modelId="{117FB2D5-8652-44F2-A1EF-5AFA8472A271}" type="pres">
      <dgm:prSet presAssocID="{51D3FD21-B910-41FF-B3D8-39992602821A}" presName="hierChild4" presStyleCnt="0"/>
      <dgm:spPr/>
      <dgm:t>
        <a:bodyPr/>
        <a:lstStyle/>
        <a:p>
          <a:endParaRPr lang="en-US"/>
        </a:p>
      </dgm:t>
    </dgm:pt>
    <dgm:pt modelId="{0D6283AA-A951-4B83-8FBC-A1EDF07F21B6}" type="pres">
      <dgm:prSet presAssocID="{51D3FD21-B910-41FF-B3D8-39992602821A}" presName="hierChild5" presStyleCnt="0"/>
      <dgm:spPr/>
      <dgm:t>
        <a:bodyPr/>
        <a:lstStyle/>
        <a:p>
          <a:endParaRPr lang="en-US"/>
        </a:p>
      </dgm:t>
    </dgm:pt>
    <dgm:pt modelId="{3B218AED-592D-4179-B0D1-91CF1C7AB0FE}" type="pres">
      <dgm:prSet presAssocID="{4DC4558E-5B03-449A-93DF-9AE8113D1593}" presName="Name37" presStyleLbl="parChTrans1D4" presStyleIdx="10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865373"/>
              </a:lnTo>
              <a:lnTo>
                <a:pt x="781066" y="865373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CC6E144C-5417-4D42-B360-DD90465BA2C7}" type="pres">
      <dgm:prSet presAssocID="{E0C94620-336F-4961-AD44-AFA9A28A6FD8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E783FA32-CE01-42D6-B438-7ECF92C8CCF1}" type="pres">
      <dgm:prSet presAssocID="{E0C94620-336F-4961-AD44-AFA9A28A6FD8}" presName="rootComposite" presStyleCnt="0"/>
      <dgm:spPr/>
      <dgm:t>
        <a:bodyPr/>
        <a:lstStyle/>
        <a:p>
          <a:endParaRPr lang="en-US"/>
        </a:p>
      </dgm:t>
    </dgm:pt>
    <dgm:pt modelId="{60A029EB-6730-4E69-8903-72714298A56E}" type="pres">
      <dgm:prSet presAssocID="{E0C94620-336F-4961-AD44-AFA9A28A6FD8}" presName="rootText" presStyleLbl="node4" presStyleIdx="6" presStyleCnt="10" custScaleX="320399" custScaleY="141930" custLinFactX="-160016" custLinFactNeighborX="-200000" custLinFactNeighborY="-4325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35014416-13F5-46DD-8778-DE899F9F88E9}" type="pres">
      <dgm:prSet presAssocID="{E0C94620-336F-4961-AD44-AFA9A28A6FD8}" presName="rootConnector" presStyleLbl="node4" presStyleIdx="6" presStyleCnt="10"/>
      <dgm:spPr/>
      <dgm:t>
        <a:bodyPr/>
        <a:lstStyle/>
        <a:p>
          <a:endParaRPr lang="en-US"/>
        </a:p>
      </dgm:t>
    </dgm:pt>
    <dgm:pt modelId="{24C4E037-2A65-417D-84D0-3B55FF895303}" type="pres">
      <dgm:prSet presAssocID="{E0C94620-336F-4961-AD44-AFA9A28A6FD8}" presName="hierChild4" presStyleCnt="0"/>
      <dgm:spPr/>
      <dgm:t>
        <a:bodyPr/>
        <a:lstStyle/>
        <a:p>
          <a:endParaRPr lang="en-US"/>
        </a:p>
      </dgm:t>
    </dgm:pt>
    <dgm:pt modelId="{0AD708DB-2404-474F-9234-6E714FA56EE4}" type="pres">
      <dgm:prSet presAssocID="{E0C94620-336F-4961-AD44-AFA9A28A6FD8}" presName="hierChild5" presStyleCnt="0"/>
      <dgm:spPr/>
      <dgm:t>
        <a:bodyPr/>
        <a:lstStyle/>
        <a:p>
          <a:endParaRPr lang="en-US"/>
        </a:p>
      </dgm:t>
    </dgm:pt>
    <dgm:pt modelId="{4638FB4D-F25F-4ADD-B3BF-61456CE71BBF}" type="pres">
      <dgm:prSet presAssocID="{42635E2F-E551-410F-9B89-F8C154BE9ECE}" presName="Name37" presStyleLbl="parChTrans1D4" presStyleIdx="11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312040"/>
              </a:lnTo>
              <a:lnTo>
                <a:pt x="752596" y="1312040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6F954EC0-D922-4CE2-A403-637F9A256B4F}" type="pres">
      <dgm:prSet presAssocID="{AE76F079-89A1-46D1-B0E0-643548443E37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8C74FC9F-0F83-450C-A82B-EBFE6ACFF5F8}" type="pres">
      <dgm:prSet presAssocID="{AE76F079-89A1-46D1-B0E0-643548443E37}" presName="rootComposite" presStyleCnt="0"/>
      <dgm:spPr/>
      <dgm:t>
        <a:bodyPr/>
        <a:lstStyle/>
        <a:p>
          <a:endParaRPr lang="en-US"/>
        </a:p>
      </dgm:t>
    </dgm:pt>
    <dgm:pt modelId="{8EB44617-DE6F-49F3-9BA7-75AFE7F44649}" type="pres">
      <dgm:prSet presAssocID="{AE76F079-89A1-46D1-B0E0-643548443E37}" presName="rootText" presStyleLbl="node4" presStyleIdx="7" presStyleCnt="10" custScaleX="330753" custScaleY="156392" custLinFactX="-166798" custLinFactNeighborX="-200000" custLinFactNeighborY="-2160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9258FD31-EE52-464B-A1AD-74903F30FD43}" type="pres">
      <dgm:prSet presAssocID="{AE76F079-89A1-46D1-B0E0-643548443E37}" presName="rootConnector" presStyleLbl="node4" presStyleIdx="7" presStyleCnt="10"/>
      <dgm:spPr/>
      <dgm:t>
        <a:bodyPr/>
        <a:lstStyle/>
        <a:p>
          <a:endParaRPr lang="en-US"/>
        </a:p>
      </dgm:t>
    </dgm:pt>
    <dgm:pt modelId="{9FB4F159-64BB-4046-B891-FD0F49843E38}" type="pres">
      <dgm:prSet presAssocID="{AE76F079-89A1-46D1-B0E0-643548443E37}" presName="hierChild4" presStyleCnt="0"/>
      <dgm:spPr/>
      <dgm:t>
        <a:bodyPr/>
        <a:lstStyle/>
        <a:p>
          <a:endParaRPr lang="en-US"/>
        </a:p>
      </dgm:t>
    </dgm:pt>
    <dgm:pt modelId="{4DEE477D-5C5E-4E62-8114-E9629175CB39}" type="pres">
      <dgm:prSet presAssocID="{AE76F079-89A1-46D1-B0E0-643548443E37}" presName="hierChild5" presStyleCnt="0"/>
      <dgm:spPr/>
      <dgm:t>
        <a:bodyPr/>
        <a:lstStyle/>
        <a:p>
          <a:endParaRPr lang="en-US"/>
        </a:p>
      </dgm:t>
    </dgm:pt>
    <dgm:pt modelId="{7732A1D4-DB41-4E76-9B20-7B83E151F55E}" type="pres">
      <dgm:prSet presAssocID="{191EDB84-FE6C-4915-A1C6-A2F140B66A72}" presName="Name37" presStyleLbl="parChTrans1D4" presStyleIdx="12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75634"/>
              </a:lnTo>
              <a:lnTo>
                <a:pt x="748151" y="1775634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4C8BFABA-414D-44CE-AADC-4E21D6B24217}" type="pres">
      <dgm:prSet presAssocID="{69D29122-5CE6-4DF3-B0C3-FF22C967CD00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39B29BCA-23F8-4525-8557-FA6CB8D91C0C}" type="pres">
      <dgm:prSet presAssocID="{69D29122-5CE6-4DF3-B0C3-FF22C967CD00}" presName="rootComposite" presStyleCnt="0"/>
      <dgm:spPr/>
      <dgm:t>
        <a:bodyPr/>
        <a:lstStyle/>
        <a:p>
          <a:endParaRPr lang="en-US"/>
        </a:p>
      </dgm:t>
    </dgm:pt>
    <dgm:pt modelId="{6C668B39-8185-4B03-A8EB-83B353422337}" type="pres">
      <dgm:prSet presAssocID="{69D29122-5CE6-4DF3-B0C3-FF22C967CD00}" presName="rootText" presStyleLbl="node4" presStyleIdx="8" presStyleCnt="10" custScaleX="316483" custScaleY="146595" custLinFactX="-167857" custLinFactNeighborX="-200000" custLinFactNeighborY="577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C4E859D6-998F-4FF9-8C1F-CA1136194D28}" type="pres">
      <dgm:prSet presAssocID="{69D29122-5CE6-4DF3-B0C3-FF22C967CD00}" presName="rootConnector" presStyleLbl="node4" presStyleIdx="8" presStyleCnt="10"/>
      <dgm:spPr/>
      <dgm:t>
        <a:bodyPr/>
        <a:lstStyle/>
        <a:p>
          <a:endParaRPr lang="en-US"/>
        </a:p>
      </dgm:t>
    </dgm:pt>
    <dgm:pt modelId="{B7F7B856-EDB6-4994-A227-F2C148DBC3FA}" type="pres">
      <dgm:prSet presAssocID="{69D29122-5CE6-4DF3-B0C3-FF22C967CD00}" presName="hierChild4" presStyleCnt="0"/>
      <dgm:spPr/>
      <dgm:t>
        <a:bodyPr/>
        <a:lstStyle/>
        <a:p>
          <a:endParaRPr lang="en-US"/>
        </a:p>
      </dgm:t>
    </dgm:pt>
    <dgm:pt modelId="{3F9C87EF-3BE2-4099-940A-87435B74024A}" type="pres">
      <dgm:prSet presAssocID="{69D29122-5CE6-4DF3-B0C3-FF22C967CD00}" presName="hierChild5" presStyleCnt="0"/>
      <dgm:spPr/>
      <dgm:t>
        <a:bodyPr/>
        <a:lstStyle/>
        <a:p>
          <a:endParaRPr lang="en-US"/>
        </a:p>
      </dgm:t>
    </dgm:pt>
    <dgm:pt modelId="{4B167F18-20BE-4B28-915E-694CA2B990F1}" type="pres">
      <dgm:prSet presAssocID="{901BDC4C-FE54-4D83-9F1A-F9D66065BCF7}" presName="Name37" presStyleLbl="parChTrans1D4" presStyleIdx="13" presStyleCnt="14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136651"/>
              </a:lnTo>
              <a:lnTo>
                <a:pt x="782245" y="2136651"/>
              </a:lnTo>
            </a:path>
          </a:pathLst>
        </a:custGeom>
      </dgm:spPr>
      <dgm:t>
        <a:bodyPr/>
        <a:lstStyle/>
        <a:p>
          <a:endParaRPr lang="en-US"/>
        </a:p>
      </dgm:t>
    </dgm:pt>
    <dgm:pt modelId="{08A80D2B-7DF5-4A1A-8CED-908A0ABDF4BB}" type="pres">
      <dgm:prSet presAssocID="{AA9DC84D-9F90-4ED7-B801-A6D89B0F9AAB}" presName="hierRoot2" presStyleCnt="0">
        <dgm:presLayoutVars>
          <dgm:hierBranch val="init"/>
        </dgm:presLayoutVars>
      </dgm:prSet>
      <dgm:spPr/>
      <dgm:t>
        <a:bodyPr/>
        <a:lstStyle/>
        <a:p>
          <a:endParaRPr lang="en-US"/>
        </a:p>
      </dgm:t>
    </dgm:pt>
    <dgm:pt modelId="{02D48285-8910-4BDD-9E1D-EBB24E108F7F}" type="pres">
      <dgm:prSet presAssocID="{AA9DC84D-9F90-4ED7-B801-A6D89B0F9AAB}" presName="rootComposite" presStyleCnt="0"/>
      <dgm:spPr/>
      <dgm:t>
        <a:bodyPr/>
        <a:lstStyle/>
        <a:p>
          <a:endParaRPr lang="en-US"/>
        </a:p>
      </dgm:t>
    </dgm:pt>
    <dgm:pt modelId="{D436B73B-E040-451C-8EA7-3754FF8AD900}" type="pres">
      <dgm:prSet presAssocID="{AA9DC84D-9F90-4ED7-B801-A6D89B0F9AAB}" presName="rootText" presStyleLbl="node4" presStyleIdx="9" presStyleCnt="10" custFlipHor="1" custScaleX="309875" custScaleY="123986" custLinFactX="-159735" custLinFactNeighborX="-200000" custLinFactNeighborY="485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  <dgm:pt modelId="{26CA1148-65A8-46D5-A46D-80A4713F0837}" type="pres">
      <dgm:prSet presAssocID="{AA9DC84D-9F90-4ED7-B801-A6D89B0F9AAB}" presName="rootConnector" presStyleLbl="node4" presStyleIdx="9" presStyleCnt="10"/>
      <dgm:spPr/>
      <dgm:t>
        <a:bodyPr/>
        <a:lstStyle/>
        <a:p>
          <a:endParaRPr lang="en-US"/>
        </a:p>
      </dgm:t>
    </dgm:pt>
    <dgm:pt modelId="{0D44435F-CEEC-4947-9F24-F0753991E51E}" type="pres">
      <dgm:prSet presAssocID="{AA9DC84D-9F90-4ED7-B801-A6D89B0F9AAB}" presName="hierChild4" presStyleCnt="0"/>
      <dgm:spPr/>
      <dgm:t>
        <a:bodyPr/>
        <a:lstStyle/>
        <a:p>
          <a:endParaRPr lang="en-US"/>
        </a:p>
      </dgm:t>
    </dgm:pt>
    <dgm:pt modelId="{5B16066B-66C4-45A1-8D12-188F4EAE3258}" type="pres">
      <dgm:prSet presAssocID="{AA9DC84D-9F90-4ED7-B801-A6D89B0F9AAB}" presName="hierChild5" presStyleCnt="0"/>
      <dgm:spPr/>
      <dgm:t>
        <a:bodyPr/>
        <a:lstStyle/>
        <a:p>
          <a:endParaRPr lang="en-US"/>
        </a:p>
      </dgm:t>
    </dgm:pt>
    <dgm:pt modelId="{8784423F-BC12-4253-903D-560DAC1976C5}" type="pres">
      <dgm:prSet presAssocID="{B634729D-2FC7-46C5-91C8-8819095AE95D}" presName="hierChild7" presStyleCnt="0"/>
      <dgm:spPr/>
      <dgm:t>
        <a:bodyPr/>
        <a:lstStyle/>
        <a:p>
          <a:endParaRPr lang="en-US"/>
        </a:p>
      </dgm:t>
    </dgm:pt>
    <dgm:pt modelId="{8D11BD86-9445-4397-9228-1A0B1C514342}" type="pres">
      <dgm:prSet presAssocID="{F62CADF7-35DC-4A94-B10A-A3384B5E67B1}" presName="hierChild5" presStyleCnt="0"/>
      <dgm:spPr/>
      <dgm:t>
        <a:bodyPr/>
        <a:lstStyle/>
        <a:p>
          <a:endParaRPr lang="en-US"/>
        </a:p>
      </dgm:t>
    </dgm:pt>
    <dgm:pt modelId="{26B2211C-3BAC-46C8-B34E-F22BF79A1B1D}" type="pres">
      <dgm:prSet presAssocID="{9D700191-A0EC-4A21-A2CE-AD704F57D8A3}" presName="hierChild5" presStyleCnt="0"/>
      <dgm:spPr/>
      <dgm:t>
        <a:bodyPr/>
        <a:lstStyle/>
        <a:p>
          <a:endParaRPr lang="en-US"/>
        </a:p>
      </dgm:t>
    </dgm:pt>
    <dgm:pt modelId="{BA6A560D-5093-4D15-90FE-417BBCA3D3AB}" type="pres">
      <dgm:prSet presAssocID="{7F9AB473-8DA2-447F-BDF8-2535A28E2F28}" presName="hierChild5" presStyleCnt="0"/>
      <dgm:spPr/>
      <dgm:t>
        <a:bodyPr/>
        <a:lstStyle/>
        <a:p>
          <a:endParaRPr lang="en-US"/>
        </a:p>
      </dgm:t>
    </dgm:pt>
    <dgm:pt modelId="{58B323D0-8AED-4E91-8456-F619A67D88C4}" type="pres">
      <dgm:prSet presAssocID="{718B5473-2AF3-40C7-B0CD-82A16119C8AC}" presName="hierChild3" presStyleCnt="0"/>
      <dgm:spPr/>
      <dgm:t>
        <a:bodyPr/>
        <a:lstStyle/>
        <a:p>
          <a:endParaRPr lang="en-US"/>
        </a:p>
      </dgm:t>
    </dgm:pt>
  </dgm:ptLst>
  <dgm:cxnLst>
    <dgm:cxn modelId="{F959401B-D52E-464D-B179-2401E1F0895B}" type="presOf" srcId="{319DCC6F-ADF3-49C8-98AB-96CFCE34BEAB}" destId="{B59F50F5-3A8B-460A-8688-1B53782D6B29}" srcOrd="0" destOrd="0" presId="urn:microsoft.com/office/officeart/2005/8/layout/orgChart1"/>
    <dgm:cxn modelId="{64FE24EB-F2F2-46A8-AEA0-8A721A246F83}" type="presOf" srcId="{51D3FD21-B910-41FF-B3D8-39992602821A}" destId="{CE5B91CF-4198-4D3D-9821-BBE894422A0D}" srcOrd="0" destOrd="0" presId="urn:microsoft.com/office/officeart/2005/8/layout/orgChart1"/>
    <dgm:cxn modelId="{9BCBA4D5-3D8E-4187-B777-A7C30AB2BE49}" type="presOf" srcId="{AA9DC84D-9F90-4ED7-B801-A6D89B0F9AAB}" destId="{D436B73B-E040-451C-8EA7-3754FF8AD900}" srcOrd="0" destOrd="0" presId="urn:microsoft.com/office/officeart/2005/8/layout/orgChart1"/>
    <dgm:cxn modelId="{A203C34C-4744-49DF-821A-03557DFEB1C6}" type="presOf" srcId="{F62CADF7-35DC-4A94-B10A-A3384B5E67B1}" destId="{F6122CF8-363C-486E-93CC-87DDCE2DB045}" srcOrd="0" destOrd="0" presId="urn:microsoft.com/office/officeart/2005/8/layout/orgChart1"/>
    <dgm:cxn modelId="{01DD5598-6B97-45B9-8D08-8AA6D665EF98}" type="presOf" srcId="{BA41D41D-907D-4C07-BA66-6A916C9B87C9}" destId="{28E2B32D-CA6B-4CB3-8777-BAC556F6E6E5}" srcOrd="1" destOrd="0" presId="urn:microsoft.com/office/officeart/2005/8/layout/orgChart1"/>
    <dgm:cxn modelId="{BD559A74-D752-4EF4-8F74-092BE51A45F8}" srcId="{D7534A11-AF48-4FD6-9D1E-2378DF3CC194}" destId="{BA41D41D-907D-4C07-BA66-6A916C9B87C9}" srcOrd="2" destOrd="0" parTransId="{53AEB0AB-AFD5-4EEA-941F-1E693A7A170C}" sibTransId="{98B92E91-71CD-4370-925F-910C67D28009}"/>
    <dgm:cxn modelId="{E2750978-6E4B-4F95-9C85-199E804FEA23}" srcId="{9D700191-A0EC-4A21-A2CE-AD704F57D8A3}" destId="{F62CADF7-35DC-4A94-B10A-A3384B5E67B1}" srcOrd="0" destOrd="0" parTransId="{8CFA1803-788A-46D6-8F34-23AFE00B88E1}" sibTransId="{AFA1513B-7C9E-44FA-A9CD-5938580BE6D4}"/>
    <dgm:cxn modelId="{4F246ACB-6E0D-4C68-A536-618C5CAA1F65}" type="presOf" srcId="{9D700191-A0EC-4A21-A2CE-AD704F57D8A3}" destId="{9AE667DA-807A-4685-85FD-3EDB60712A87}" srcOrd="0" destOrd="0" presId="urn:microsoft.com/office/officeart/2005/8/layout/orgChart1"/>
    <dgm:cxn modelId="{1A95EB63-D6EF-4061-BFB0-9B1782FDF379}" srcId="{D7534A11-AF48-4FD6-9D1E-2378DF3CC194}" destId="{B634729D-2FC7-46C5-91C8-8819095AE95D}" srcOrd="3" destOrd="0" parTransId="{319DCC6F-ADF3-49C8-98AB-96CFCE34BEAB}" sibTransId="{DB9B1D9B-9560-4C15-A857-B7E8E82AC6D5}"/>
    <dgm:cxn modelId="{6797226E-42F2-43B1-A10A-926B1048A5F1}" type="presOf" srcId="{E0C94620-336F-4961-AD44-AFA9A28A6FD8}" destId="{35014416-13F5-46DD-8778-DE899F9F88E9}" srcOrd="1" destOrd="0" presId="urn:microsoft.com/office/officeart/2005/8/layout/orgChart1"/>
    <dgm:cxn modelId="{E7DD851B-A3CA-4A6A-8198-777BC4EA2478}" type="presOf" srcId="{E0C94620-336F-4961-AD44-AFA9A28A6FD8}" destId="{60A029EB-6730-4E69-8903-72714298A56E}" srcOrd="0" destOrd="0" presId="urn:microsoft.com/office/officeart/2005/8/layout/orgChart1"/>
    <dgm:cxn modelId="{CE06CCE6-6651-4E4B-A96D-D727DD6456AD}" srcId="{B634729D-2FC7-46C5-91C8-8819095AE95D}" destId="{51D3FD21-B910-41FF-B3D8-39992602821A}" srcOrd="0" destOrd="0" parTransId="{C6E836C6-76F1-46A4-9130-C48CE80B2C15}" sibTransId="{412B2096-8119-411C-BB44-992BBB3625D8}"/>
    <dgm:cxn modelId="{47F0C9DB-A7AE-4B2C-B010-B08E0C9FCF57}" type="presOf" srcId="{F69764C3-C2CB-4FBC-8799-67917B0EBA8C}" destId="{7E8EC037-9F8D-4DAF-9EE3-4A498AB116CC}" srcOrd="1" destOrd="0" presId="urn:microsoft.com/office/officeart/2005/8/layout/orgChart1"/>
    <dgm:cxn modelId="{8D3BE6FD-EDD9-4453-82A3-DDEFD1410A43}" type="presOf" srcId="{191EDB84-FE6C-4915-A1C6-A2F140B66A72}" destId="{7732A1D4-DB41-4E76-9B20-7B83E151F55E}" srcOrd="0" destOrd="0" presId="urn:microsoft.com/office/officeart/2005/8/layout/orgChart1"/>
    <dgm:cxn modelId="{A01DF4CA-3AFC-4A1C-9867-A1690CEF395A}" srcId="{975A5510-4245-430F-9E13-6510B9924400}" destId="{F69764C3-C2CB-4FBC-8799-67917B0EBA8C}" srcOrd="0" destOrd="0" parTransId="{7F27305B-F836-4974-A2D2-B01BD9C2EA06}" sibTransId="{680821E1-BBB8-4CB9-A491-93708E1151C8}"/>
    <dgm:cxn modelId="{4FD874B6-60D9-4EFB-A621-5ED02B81F03A}" type="presOf" srcId="{F69764C3-C2CB-4FBC-8799-67917B0EBA8C}" destId="{1F3C034C-5858-4E47-93A4-01EBD41883E9}" srcOrd="0" destOrd="0" presId="urn:microsoft.com/office/officeart/2005/8/layout/orgChart1"/>
    <dgm:cxn modelId="{EF3F62A8-0F59-4F8F-AB40-8908AD0CB67E}" type="presOf" srcId="{69D29122-5CE6-4DF3-B0C3-FF22C967CD00}" destId="{C4E859D6-998F-4FF9-8C1F-CA1136194D28}" srcOrd="1" destOrd="0" presId="urn:microsoft.com/office/officeart/2005/8/layout/orgChart1"/>
    <dgm:cxn modelId="{FA2D0BC2-787F-4C8B-8267-ECF2FEB8BCB9}" type="presOf" srcId="{BA41D41D-907D-4C07-BA66-6A916C9B87C9}" destId="{F1E9478E-D853-4626-800E-E756EBE2CE65}" srcOrd="0" destOrd="0" presId="urn:microsoft.com/office/officeart/2005/8/layout/orgChart1"/>
    <dgm:cxn modelId="{44F47A7B-4659-4210-84B6-F2328DCE6573}" type="presOf" srcId="{AE76F079-89A1-46D1-B0E0-643548443E37}" destId="{8EB44617-DE6F-49F3-9BA7-75AFE7F44649}" srcOrd="0" destOrd="0" presId="urn:microsoft.com/office/officeart/2005/8/layout/orgChart1"/>
    <dgm:cxn modelId="{593E94C8-9790-437C-9823-4CA2B38F3D86}" type="presOf" srcId="{975A5510-4245-430F-9E13-6510B9924400}" destId="{BA36675D-FFB2-477F-BFA9-A4C731D2036A}" srcOrd="0" destOrd="0" presId="urn:microsoft.com/office/officeart/2005/8/layout/orgChart1"/>
    <dgm:cxn modelId="{53B0526B-745D-45AC-93EE-FEDC1DFA17CD}" type="presOf" srcId="{E87876F5-454A-4029-954F-D3ABE5F7F902}" destId="{B5602C66-953E-409B-9527-EBAC01BCED2B}" srcOrd="0" destOrd="0" presId="urn:microsoft.com/office/officeart/2005/8/layout/orgChart1"/>
    <dgm:cxn modelId="{341E73C8-1F2F-4AEE-AE32-0B476EF734A6}" type="presOf" srcId="{FF973011-EEB4-47F0-8F8C-EF8C83AA9B7E}" destId="{9C3719BB-7619-4355-8940-644F30CE42AD}" srcOrd="0" destOrd="0" presId="urn:microsoft.com/office/officeart/2005/8/layout/orgChart1"/>
    <dgm:cxn modelId="{871A1DAF-AAA2-410B-A35B-F8DFC841F7BD}" srcId="{718B5473-2AF3-40C7-B0CD-82A16119C8AC}" destId="{7F9AB473-8DA2-447F-BDF8-2535A28E2F28}" srcOrd="0" destOrd="0" parTransId="{C06DEB8D-2341-4AE7-A2AB-2014296200B1}" sibTransId="{BAD6E5FB-4556-4C4E-8FDA-A2CBF9103250}"/>
    <dgm:cxn modelId="{9ECEAA3B-CEB0-43CA-A29F-185326CDADFA}" type="presOf" srcId="{C6E836C6-76F1-46A4-9130-C48CE80B2C15}" destId="{9C2DA0A4-A81C-4A52-AB9E-966792707FDF}" srcOrd="0" destOrd="0" presId="urn:microsoft.com/office/officeart/2005/8/layout/orgChart1"/>
    <dgm:cxn modelId="{11B969E5-AD9C-47E4-B344-1CC3862DFA79}" srcId="{D7534A11-AF48-4FD6-9D1E-2378DF3CC194}" destId="{86595128-DF10-4D83-939E-CCB6BDB0FBDE}" srcOrd="0" destOrd="0" parTransId="{E27E95A3-101C-49AC-992D-1C7F0AA12A4D}" sibTransId="{70E723CE-12BA-4481-B01B-B5D42717BB43}"/>
    <dgm:cxn modelId="{33F612A4-D8B8-44A9-A608-E2B1FC1CE091}" type="presOf" srcId="{975A5510-4245-430F-9E13-6510B9924400}" destId="{9D6DA3E4-1FD7-4A04-A768-A922B2BD918F}" srcOrd="1" destOrd="0" presId="urn:microsoft.com/office/officeart/2005/8/layout/orgChart1"/>
    <dgm:cxn modelId="{EE68311B-6FEA-495F-A5F2-5587C770D142}" type="presOf" srcId="{D7534A11-AF48-4FD6-9D1E-2378DF3CC194}" destId="{508C8B19-6EF7-4C31-A557-6A3433EEA392}" srcOrd="0" destOrd="0" presId="urn:microsoft.com/office/officeart/2005/8/layout/orgChart1"/>
    <dgm:cxn modelId="{57D5A282-5CD6-41A9-BBDC-8E5A9916D252}" type="presOf" srcId="{718B5473-2AF3-40C7-B0CD-82A16119C8AC}" destId="{DE675399-7521-4C24-A476-51CA4F45101E}" srcOrd="0" destOrd="0" presId="urn:microsoft.com/office/officeart/2005/8/layout/orgChart1"/>
    <dgm:cxn modelId="{35591AA5-85D2-41E6-8050-98032C7DDA68}" type="presOf" srcId="{410EBA67-DA1A-47AF-9488-11962CD7D3FF}" destId="{6BEA3A5C-8D89-49EC-9D85-118CC3177812}" srcOrd="0" destOrd="0" presId="urn:microsoft.com/office/officeart/2005/8/layout/orgChart1"/>
    <dgm:cxn modelId="{37632DAB-FF24-463F-A9EC-46F11182A209}" type="presOf" srcId="{51D3FD21-B910-41FF-B3D8-39992602821A}" destId="{C8D2FBE5-5FB3-4C01-9440-2D64EBE1A3CD}" srcOrd="1" destOrd="0" presId="urn:microsoft.com/office/officeart/2005/8/layout/orgChart1"/>
    <dgm:cxn modelId="{B1F59E74-4CC2-4E2F-82CB-3F75E7C793CB}" type="presOf" srcId="{8BD6AC55-6727-49B1-BCB7-4512FB975627}" destId="{C6F31A5D-ED69-450C-BD9F-86E77F150A24}" srcOrd="0" destOrd="0" presId="urn:microsoft.com/office/officeart/2005/8/layout/orgChart1"/>
    <dgm:cxn modelId="{F858CC48-3017-4747-BAA6-22329B9B7932}" type="presOf" srcId="{B634729D-2FC7-46C5-91C8-8819095AE95D}" destId="{72054221-CC30-4CFB-8FD3-A359275D7D41}" srcOrd="1" destOrd="0" presId="urn:microsoft.com/office/officeart/2005/8/layout/orgChart1"/>
    <dgm:cxn modelId="{08298947-C7BB-4775-8490-CD28889E5709}" type="presOf" srcId="{718B5473-2AF3-40C7-B0CD-82A16119C8AC}" destId="{F17AA795-BD24-49E1-9AB6-EDE8A304ACC0}" srcOrd="1" destOrd="0" presId="urn:microsoft.com/office/officeart/2005/8/layout/orgChart1"/>
    <dgm:cxn modelId="{0C8272CD-30D9-4F92-8FB7-CEDD2E77422C}" srcId="{B634729D-2FC7-46C5-91C8-8819095AE95D}" destId="{AE76F079-89A1-46D1-B0E0-643548443E37}" srcOrd="2" destOrd="0" parTransId="{42635E2F-E551-410F-9B89-F8C154BE9ECE}" sibTransId="{89D1C7A0-A4A8-47BF-9849-316B7CDD004E}"/>
    <dgm:cxn modelId="{08E2FE88-D135-4666-A7B6-D731877307B5}" srcId="{F62CADF7-35DC-4A94-B10A-A3384B5E67B1}" destId="{D7534A11-AF48-4FD6-9D1E-2378DF3CC194}" srcOrd="0" destOrd="0" parTransId="{E87876F5-454A-4029-954F-D3ABE5F7F902}" sibTransId="{7050BD5B-95EE-43AC-8668-A2905A4E4140}"/>
    <dgm:cxn modelId="{6D5AC994-FE9B-4AE7-882C-8CADB822EBCA}" srcId="{975A5510-4245-430F-9E13-6510B9924400}" destId="{685AA755-90E5-4F1A-BF88-AFB89549F469}" srcOrd="1" destOrd="0" parTransId="{E89B74D5-D57C-4DC4-89DF-745399ACAAF1}" sibTransId="{B1AEE627-7536-4457-B25A-7C785A8702BB}"/>
    <dgm:cxn modelId="{B52F6867-B4A8-4E29-91E8-55F40013223D}" type="presOf" srcId="{42635E2F-E551-410F-9B89-F8C154BE9ECE}" destId="{4638FB4D-F25F-4ADD-B3BF-61456CE71BBF}" srcOrd="0" destOrd="0" presId="urn:microsoft.com/office/officeart/2005/8/layout/orgChart1"/>
    <dgm:cxn modelId="{E97DE24A-A489-4EF1-AE04-7466500A65EE}" type="presOf" srcId="{9D700191-A0EC-4A21-A2CE-AD704F57D8A3}" destId="{6C9BF6A0-79BB-4F9E-9C21-EFA9D219CB24}" srcOrd="1" destOrd="0" presId="urn:microsoft.com/office/officeart/2005/8/layout/orgChart1"/>
    <dgm:cxn modelId="{0989854E-2255-414A-9CB8-B9F57806D01E}" srcId="{B634729D-2FC7-46C5-91C8-8819095AE95D}" destId="{69D29122-5CE6-4DF3-B0C3-FF22C967CD00}" srcOrd="3" destOrd="0" parTransId="{191EDB84-FE6C-4915-A1C6-A2F140B66A72}" sibTransId="{0270250C-BF25-468A-8CF9-77592A6D0079}"/>
    <dgm:cxn modelId="{3E4A2778-66DB-4D2F-AF2B-84BB5D01488A}" type="presOf" srcId="{53AEB0AB-AFD5-4EEA-941F-1E693A7A170C}" destId="{364A3493-A7F1-4912-9C77-F72B780E5F10}" srcOrd="0" destOrd="0" presId="urn:microsoft.com/office/officeart/2005/8/layout/orgChart1"/>
    <dgm:cxn modelId="{24DBF47B-5C23-41B8-A09F-413AFA050C2C}" type="presOf" srcId="{E27E95A3-101C-49AC-992D-1C7F0AA12A4D}" destId="{49FFFEA7-07FF-4B33-BB27-7B79C7F110D0}" srcOrd="0" destOrd="0" presId="urn:microsoft.com/office/officeart/2005/8/layout/orgChart1"/>
    <dgm:cxn modelId="{6258C7C3-3964-4D11-8E0C-E6E1AAE4C7BF}" type="presOf" srcId="{496C88FE-CA7E-444C-BD73-86B56413C0CF}" destId="{06D9FE9D-9474-4DB5-B7F1-2AF7A0B37037}" srcOrd="0" destOrd="0" presId="urn:microsoft.com/office/officeart/2005/8/layout/orgChart1"/>
    <dgm:cxn modelId="{2D3E4F34-D63F-4583-A77F-3558B1E9B7C0}" type="presOf" srcId="{7F9AB473-8DA2-447F-BDF8-2535A28E2F28}" destId="{5D7E486D-D00C-4BE0-AEE6-4554D1D79957}" srcOrd="0" destOrd="0" presId="urn:microsoft.com/office/officeart/2005/8/layout/orgChart1"/>
    <dgm:cxn modelId="{B5A961E8-465B-4A2E-AD1E-22BA1613DB78}" type="presOf" srcId="{7F27305B-F836-4974-A2D2-B01BD9C2EA06}" destId="{FC384F1E-FE15-4CA2-8CCF-DF82D6005E60}" srcOrd="0" destOrd="0" presId="urn:microsoft.com/office/officeart/2005/8/layout/orgChart1"/>
    <dgm:cxn modelId="{A28AC41C-B319-445F-A614-8CC53BB033C6}" type="presOf" srcId="{901BDC4C-FE54-4D83-9F1A-F9D66065BCF7}" destId="{4B167F18-20BE-4B28-915E-694CA2B990F1}" srcOrd="0" destOrd="0" presId="urn:microsoft.com/office/officeart/2005/8/layout/orgChart1"/>
    <dgm:cxn modelId="{1CEE877C-3F30-467D-8A97-78FA252385F6}" srcId="{496C88FE-CA7E-444C-BD73-86B56413C0CF}" destId="{718B5473-2AF3-40C7-B0CD-82A16119C8AC}" srcOrd="0" destOrd="0" parTransId="{A5C3ADFF-5A7A-4708-A928-86C0EB27EDA2}" sibTransId="{E334C0E7-BAB6-43CB-ADEC-047B0C2AE5CD}"/>
    <dgm:cxn modelId="{9553897D-BC7E-4324-A2BE-4CE34CE61773}" type="presOf" srcId="{86595128-DF10-4D83-939E-CCB6BDB0FBDE}" destId="{77329DD5-C3A3-49AA-9FF5-6AF269EBB8B0}" srcOrd="1" destOrd="0" presId="urn:microsoft.com/office/officeart/2005/8/layout/orgChart1"/>
    <dgm:cxn modelId="{0A62F723-E05C-41A0-9E00-A0524295FA50}" type="presOf" srcId="{E89B74D5-D57C-4DC4-89DF-745399ACAAF1}" destId="{5E49747B-EED7-4FBB-8CC5-319327BD383B}" srcOrd="0" destOrd="0" presId="urn:microsoft.com/office/officeart/2005/8/layout/orgChart1"/>
    <dgm:cxn modelId="{2A4AE44C-95D5-4CB0-A526-241EF71BE226}" type="presOf" srcId="{AE76F079-89A1-46D1-B0E0-643548443E37}" destId="{9258FD31-EE52-464B-A1AD-74903F30FD43}" srcOrd="1" destOrd="0" presId="urn:microsoft.com/office/officeart/2005/8/layout/orgChart1"/>
    <dgm:cxn modelId="{81C9EA78-F3BA-49F1-8F46-1A129E9241C8}" type="presOf" srcId="{8AE8656D-32F7-41D9-8271-2CA81C54E035}" destId="{638142C4-E278-41B0-BCD1-13E748D1C24D}" srcOrd="1" destOrd="0" presId="urn:microsoft.com/office/officeart/2005/8/layout/orgChart1"/>
    <dgm:cxn modelId="{4C569C3F-66DB-441A-BAF7-F080FCB6ED6D}" srcId="{975A5510-4245-430F-9E13-6510B9924400}" destId="{8AE8656D-32F7-41D9-8271-2CA81C54E035}" srcOrd="2" destOrd="0" parTransId="{8BD6AC55-6727-49B1-BCB7-4512FB975627}" sibTransId="{6D3BBA28-8F5D-415F-B3F9-23491B24CDE1}"/>
    <dgm:cxn modelId="{B43EBCD0-E4A8-4669-B905-62E789DFDDA7}" srcId="{D7534A11-AF48-4FD6-9D1E-2378DF3CC194}" destId="{975A5510-4245-430F-9E13-6510B9924400}" srcOrd="1" destOrd="0" parTransId="{FF973011-EEB4-47F0-8F8C-EF8C83AA9B7E}" sibTransId="{F1C57728-BC6C-4C4D-A4F1-CB588F7F9C5B}"/>
    <dgm:cxn modelId="{FA415317-0563-40B8-9E59-A4B3BC0E6618}" type="presOf" srcId="{685AA755-90E5-4F1A-BF88-AFB89549F469}" destId="{0719803D-60ED-44EA-ADBC-82BD91AA3109}" srcOrd="1" destOrd="0" presId="urn:microsoft.com/office/officeart/2005/8/layout/orgChart1"/>
    <dgm:cxn modelId="{4ADEB70F-C818-4044-A9BA-F1DB2F93C324}" type="presOf" srcId="{4DC4558E-5B03-449A-93DF-9AE8113D1593}" destId="{3B218AED-592D-4179-B0D1-91CF1C7AB0FE}" srcOrd="0" destOrd="0" presId="urn:microsoft.com/office/officeart/2005/8/layout/orgChart1"/>
    <dgm:cxn modelId="{9546B221-8937-4FF5-BD5B-A4610CE462FA}" type="presOf" srcId="{8CFA1803-788A-46D6-8F34-23AFE00B88E1}" destId="{171F1AC4-E214-47CE-BB42-54E79D4EC3BB}" srcOrd="0" destOrd="0" presId="urn:microsoft.com/office/officeart/2005/8/layout/orgChart1"/>
    <dgm:cxn modelId="{1A561BFF-528C-411A-A975-C2460B7F1B4E}" type="presOf" srcId="{8AE8656D-32F7-41D9-8271-2CA81C54E035}" destId="{E4F4366D-D9DE-4B2A-BE31-1A4C470560C3}" srcOrd="0" destOrd="0" presId="urn:microsoft.com/office/officeart/2005/8/layout/orgChart1"/>
    <dgm:cxn modelId="{29B9E79F-9D3D-4AA2-8780-FC61B3E6B393}" type="presOf" srcId="{F62CADF7-35DC-4A94-B10A-A3384B5E67B1}" destId="{F436A0A4-2F73-4B37-B14F-F37CE11094BF}" srcOrd="1" destOrd="0" presId="urn:microsoft.com/office/officeart/2005/8/layout/orgChart1"/>
    <dgm:cxn modelId="{C41F786E-C8DE-4B39-8E2D-59B31156C01C}" type="presOf" srcId="{86595128-DF10-4D83-939E-CCB6BDB0FBDE}" destId="{F7E6941D-324F-4A56-99A2-8CD1621CF3AE}" srcOrd="0" destOrd="0" presId="urn:microsoft.com/office/officeart/2005/8/layout/orgChart1"/>
    <dgm:cxn modelId="{A7E7C9C5-6C1E-41B7-A55A-47DCCB8139C4}" type="presOf" srcId="{C06DEB8D-2341-4AE7-A2AB-2014296200B1}" destId="{6EDC589F-C6E3-4C2B-9D49-66300054E52F}" srcOrd="0" destOrd="0" presId="urn:microsoft.com/office/officeart/2005/8/layout/orgChart1"/>
    <dgm:cxn modelId="{77393EC7-629D-49CC-A701-CB612AF1AC08}" type="presOf" srcId="{D7534A11-AF48-4FD6-9D1E-2378DF3CC194}" destId="{ECA0E356-43EA-4E80-A843-D2D8F992F7AF}" srcOrd="1" destOrd="0" presId="urn:microsoft.com/office/officeart/2005/8/layout/orgChart1"/>
    <dgm:cxn modelId="{1CDF702B-8C78-408C-9635-0931FFE88971}" type="presOf" srcId="{69D29122-5CE6-4DF3-B0C3-FF22C967CD00}" destId="{6C668B39-8185-4B03-A8EB-83B353422337}" srcOrd="0" destOrd="0" presId="urn:microsoft.com/office/officeart/2005/8/layout/orgChart1"/>
    <dgm:cxn modelId="{92D0FEC6-4D9A-4FDA-8B67-A7F52BBA1ADF}" type="presOf" srcId="{685AA755-90E5-4F1A-BF88-AFB89549F469}" destId="{109EED3A-33BA-4FB8-BDD5-3D3DC0AE76EA}" srcOrd="0" destOrd="0" presId="urn:microsoft.com/office/officeart/2005/8/layout/orgChart1"/>
    <dgm:cxn modelId="{9D6E2ECD-39ED-46D4-8336-48E74C005B15}" srcId="{B634729D-2FC7-46C5-91C8-8819095AE95D}" destId="{AA9DC84D-9F90-4ED7-B801-A6D89B0F9AAB}" srcOrd="4" destOrd="0" parTransId="{901BDC4C-FE54-4D83-9F1A-F9D66065BCF7}" sibTransId="{E7203381-1D7A-4E88-9A5A-B9433E207FE4}"/>
    <dgm:cxn modelId="{5E58BD0F-30C8-4B60-A826-E0D14F39AFB3}" type="presOf" srcId="{B634729D-2FC7-46C5-91C8-8819095AE95D}" destId="{51384B13-AC7C-4103-ACA9-F62482FA937C}" srcOrd="0" destOrd="0" presId="urn:microsoft.com/office/officeart/2005/8/layout/orgChart1"/>
    <dgm:cxn modelId="{D3F1E23C-EED1-44F9-AF6D-BE5F165FA0EF}" type="presOf" srcId="{7F9AB473-8DA2-447F-BDF8-2535A28E2F28}" destId="{19D660F1-8121-4B05-B25A-3C53275B0418}" srcOrd="1" destOrd="0" presId="urn:microsoft.com/office/officeart/2005/8/layout/orgChart1"/>
    <dgm:cxn modelId="{0B8F2324-6B0B-4AAE-8C2A-175D60977A96}" srcId="{B634729D-2FC7-46C5-91C8-8819095AE95D}" destId="{E0C94620-336F-4961-AD44-AFA9A28A6FD8}" srcOrd="1" destOrd="0" parTransId="{4DC4558E-5B03-449A-93DF-9AE8113D1593}" sibTransId="{7FD23056-67AB-46BC-84A3-FA382D820EEE}"/>
    <dgm:cxn modelId="{DD5340BF-CCDA-4692-864E-B9EB88EE43F8}" type="presOf" srcId="{AA9DC84D-9F90-4ED7-B801-A6D89B0F9AAB}" destId="{26CA1148-65A8-46D5-A46D-80A4713F0837}" srcOrd="1" destOrd="0" presId="urn:microsoft.com/office/officeart/2005/8/layout/orgChart1"/>
    <dgm:cxn modelId="{7B4DB814-ED82-4E0B-A939-3F1F24C1A518}" srcId="{7F9AB473-8DA2-447F-BDF8-2535A28E2F28}" destId="{9D700191-A0EC-4A21-A2CE-AD704F57D8A3}" srcOrd="0" destOrd="0" parTransId="{410EBA67-DA1A-47AF-9488-11962CD7D3FF}" sibTransId="{D7CA9015-9C43-4AFF-8D01-893EF65BB6E9}"/>
    <dgm:cxn modelId="{4FEE3110-360E-4FDE-AEF5-8645A5C82CFD}" type="presParOf" srcId="{06D9FE9D-9474-4DB5-B7F1-2AF7A0B37037}" destId="{2F0E9D83-FB3F-4898-8F6F-932E62E822B0}" srcOrd="0" destOrd="0" presId="urn:microsoft.com/office/officeart/2005/8/layout/orgChart1"/>
    <dgm:cxn modelId="{9581D37B-9EA4-422B-8EE8-3417D2643FA9}" type="presParOf" srcId="{2F0E9D83-FB3F-4898-8F6F-932E62E822B0}" destId="{8DB25881-043A-4A91-AEB1-E111A0D1A431}" srcOrd="0" destOrd="0" presId="urn:microsoft.com/office/officeart/2005/8/layout/orgChart1"/>
    <dgm:cxn modelId="{C13D1DA0-8DA0-483B-88D7-147050CEC15B}" type="presParOf" srcId="{8DB25881-043A-4A91-AEB1-E111A0D1A431}" destId="{DE675399-7521-4C24-A476-51CA4F45101E}" srcOrd="0" destOrd="0" presId="urn:microsoft.com/office/officeart/2005/8/layout/orgChart1"/>
    <dgm:cxn modelId="{17E173BF-C015-4F7D-A6E3-97669AFEBB08}" type="presParOf" srcId="{8DB25881-043A-4A91-AEB1-E111A0D1A431}" destId="{F17AA795-BD24-49E1-9AB6-EDE8A304ACC0}" srcOrd="1" destOrd="0" presId="urn:microsoft.com/office/officeart/2005/8/layout/orgChart1"/>
    <dgm:cxn modelId="{0AF8209F-63D8-4480-9380-704DDDE663BF}" type="presParOf" srcId="{2F0E9D83-FB3F-4898-8F6F-932E62E822B0}" destId="{6FFE8F04-D6D9-4FB7-B5E7-6E3533649A57}" srcOrd="1" destOrd="0" presId="urn:microsoft.com/office/officeart/2005/8/layout/orgChart1"/>
    <dgm:cxn modelId="{8F4B5565-F758-4178-8809-5F629CEEA450}" type="presParOf" srcId="{6FFE8F04-D6D9-4FB7-B5E7-6E3533649A57}" destId="{6EDC589F-C6E3-4C2B-9D49-66300054E52F}" srcOrd="0" destOrd="0" presId="urn:microsoft.com/office/officeart/2005/8/layout/orgChart1"/>
    <dgm:cxn modelId="{74EAAFE1-5D8B-4A8F-8792-1B1BBD674C0E}" type="presParOf" srcId="{6FFE8F04-D6D9-4FB7-B5E7-6E3533649A57}" destId="{E2EF8571-6DFF-494A-A3E5-55A8816BBA59}" srcOrd="1" destOrd="0" presId="urn:microsoft.com/office/officeart/2005/8/layout/orgChart1"/>
    <dgm:cxn modelId="{A53F2542-4A66-49FC-99A0-FCD61C86B2A1}" type="presParOf" srcId="{E2EF8571-6DFF-494A-A3E5-55A8816BBA59}" destId="{82DCFAB3-8DD5-4874-BFFF-3FA1D5028F72}" srcOrd="0" destOrd="0" presId="urn:microsoft.com/office/officeart/2005/8/layout/orgChart1"/>
    <dgm:cxn modelId="{149F9D50-53FC-4206-AA4C-460D4D1CEC65}" type="presParOf" srcId="{82DCFAB3-8DD5-4874-BFFF-3FA1D5028F72}" destId="{5D7E486D-D00C-4BE0-AEE6-4554D1D79957}" srcOrd="0" destOrd="0" presId="urn:microsoft.com/office/officeart/2005/8/layout/orgChart1"/>
    <dgm:cxn modelId="{48535F3C-BD68-4974-B302-E21557857459}" type="presParOf" srcId="{82DCFAB3-8DD5-4874-BFFF-3FA1D5028F72}" destId="{19D660F1-8121-4B05-B25A-3C53275B0418}" srcOrd="1" destOrd="0" presId="urn:microsoft.com/office/officeart/2005/8/layout/orgChart1"/>
    <dgm:cxn modelId="{7FBC462A-54C1-4B9F-B6EA-F6400E69CB4A}" type="presParOf" srcId="{E2EF8571-6DFF-494A-A3E5-55A8816BBA59}" destId="{96F9FD51-8437-4E7A-B8B7-1236DF4C8CF8}" srcOrd="1" destOrd="0" presId="urn:microsoft.com/office/officeart/2005/8/layout/orgChart1"/>
    <dgm:cxn modelId="{3D2DC4F6-DA47-4C4D-90E5-196136F8646B}" type="presParOf" srcId="{96F9FD51-8437-4E7A-B8B7-1236DF4C8CF8}" destId="{6BEA3A5C-8D89-49EC-9D85-118CC3177812}" srcOrd="0" destOrd="0" presId="urn:microsoft.com/office/officeart/2005/8/layout/orgChart1"/>
    <dgm:cxn modelId="{E048BAFE-5277-4B02-93E8-41C7C184B570}" type="presParOf" srcId="{96F9FD51-8437-4E7A-B8B7-1236DF4C8CF8}" destId="{B13DE509-2B97-442D-ADDB-A3BAD9C97721}" srcOrd="1" destOrd="0" presId="urn:microsoft.com/office/officeart/2005/8/layout/orgChart1"/>
    <dgm:cxn modelId="{3D2E1C03-D095-47F6-9500-375FDF222B42}" type="presParOf" srcId="{B13DE509-2B97-442D-ADDB-A3BAD9C97721}" destId="{3A84B9FF-A5F6-4176-81B7-57FB2049DD25}" srcOrd="0" destOrd="0" presId="urn:microsoft.com/office/officeart/2005/8/layout/orgChart1"/>
    <dgm:cxn modelId="{3547B4B8-56B7-4E2E-9A79-300FB8DAFDD7}" type="presParOf" srcId="{3A84B9FF-A5F6-4176-81B7-57FB2049DD25}" destId="{9AE667DA-807A-4685-85FD-3EDB60712A87}" srcOrd="0" destOrd="0" presId="urn:microsoft.com/office/officeart/2005/8/layout/orgChart1"/>
    <dgm:cxn modelId="{E68CC0F9-728C-4A14-B9D5-103CACE962CE}" type="presParOf" srcId="{3A84B9FF-A5F6-4176-81B7-57FB2049DD25}" destId="{6C9BF6A0-79BB-4F9E-9C21-EFA9D219CB24}" srcOrd="1" destOrd="0" presId="urn:microsoft.com/office/officeart/2005/8/layout/orgChart1"/>
    <dgm:cxn modelId="{8EA702EC-FBFE-4FC4-BA1E-C7ADA46BA054}" type="presParOf" srcId="{B13DE509-2B97-442D-ADDB-A3BAD9C97721}" destId="{E5BBACC0-1A1A-449F-AFE5-54D388E4D484}" srcOrd="1" destOrd="0" presId="urn:microsoft.com/office/officeart/2005/8/layout/orgChart1"/>
    <dgm:cxn modelId="{9B440FD9-E7F2-4B6A-B82A-816B96CD773B}" type="presParOf" srcId="{E5BBACC0-1A1A-449F-AFE5-54D388E4D484}" destId="{171F1AC4-E214-47CE-BB42-54E79D4EC3BB}" srcOrd="0" destOrd="0" presId="urn:microsoft.com/office/officeart/2005/8/layout/orgChart1"/>
    <dgm:cxn modelId="{7D7861D3-A069-4745-9BCD-2639E6B240F4}" type="presParOf" srcId="{E5BBACC0-1A1A-449F-AFE5-54D388E4D484}" destId="{48786509-4A6A-4176-8939-DA2EC0AAA046}" srcOrd="1" destOrd="0" presId="urn:microsoft.com/office/officeart/2005/8/layout/orgChart1"/>
    <dgm:cxn modelId="{6BAE3240-D38E-4747-AE2F-ABDA54B552E2}" type="presParOf" srcId="{48786509-4A6A-4176-8939-DA2EC0AAA046}" destId="{FC2965BF-AD3D-4612-BD28-E3BAB30B646D}" srcOrd="0" destOrd="0" presId="urn:microsoft.com/office/officeart/2005/8/layout/orgChart1"/>
    <dgm:cxn modelId="{5A6F06A6-F706-45D2-9CCB-8AE4BE6B3334}" type="presParOf" srcId="{FC2965BF-AD3D-4612-BD28-E3BAB30B646D}" destId="{F6122CF8-363C-486E-93CC-87DDCE2DB045}" srcOrd="0" destOrd="0" presId="urn:microsoft.com/office/officeart/2005/8/layout/orgChart1"/>
    <dgm:cxn modelId="{F532BA91-3016-4CB8-87E7-49B6D05BC944}" type="presParOf" srcId="{FC2965BF-AD3D-4612-BD28-E3BAB30B646D}" destId="{F436A0A4-2F73-4B37-B14F-F37CE11094BF}" srcOrd="1" destOrd="0" presId="urn:microsoft.com/office/officeart/2005/8/layout/orgChart1"/>
    <dgm:cxn modelId="{3D05AA3B-EDEA-413F-9512-63F402E155C1}" type="presParOf" srcId="{48786509-4A6A-4176-8939-DA2EC0AAA046}" destId="{16862B72-E427-4438-8105-92880A79D213}" srcOrd="1" destOrd="0" presId="urn:microsoft.com/office/officeart/2005/8/layout/orgChart1"/>
    <dgm:cxn modelId="{5AC35E20-5524-4EBA-A12E-EA4FE0E63103}" type="presParOf" srcId="{16862B72-E427-4438-8105-92880A79D213}" destId="{B5602C66-953E-409B-9527-EBAC01BCED2B}" srcOrd="0" destOrd="0" presId="urn:microsoft.com/office/officeart/2005/8/layout/orgChart1"/>
    <dgm:cxn modelId="{79668D2E-F44D-4EEC-BC60-7113907A6423}" type="presParOf" srcId="{16862B72-E427-4438-8105-92880A79D213}" destId="{581AE39B-9F00-411E-8A7F-010E96785125}" srcOrd="1" destOrd="0" presId="urn:microsoft.com/office/officeart/2005/8/layout/orgChart1"/>
    <dgm:cxn modelId="{7797AC27-8BFF-435D-A283-11C006C2FE4F}" type="presParOf" srcId="{581AE39B-9F00-411E-8A7F-010E96785125}" destId="{61A9BF70-9D8C-4630-B919-3960F9F5666C}" srcOrd="0" destOrd="0" presId="urn:microsoft.com/office/officeart/2005/8/layout/orgChart1"/>
    <dgm:cxn modelId="{9114D63C-AD8E-4DC9-8946-8F1574E50BD5}" type="presParOf" srcId="{61A9BF70-9D8C-4630-B919-3960F9F5666C}" destId="{508C8B19-6EF7-4C31-A557-6A3433EEA392}" srcOrd="0" destOrd="0" presId="urn:microsoft.com/office/officeart/2005/8/layout/orgChart1"/>
    <dgm:cxn modelId="{6411675A-0FF2-4049-A3B1-1CF1EFD45C68}" type="presParOf" srcId="{61A9BF70-9D8C-4630-B919-3960F9F5666C}" destId="{ECA0E356-43EA-4E80-A843-D2D8F992F7AF}" srcOrd="1" destOrd="0" presId="urn:microsoft.com/office/officeart/2005/8/layout/orgChart1"/>
    <dgm:cxn modelId="{793BF1E0-BC78-4779-AF3D-80216F612F70}" type="presParOf" srcId="{581AE39B-9F00-411E-8A7F-010E96785125}" destId="{54B01FA9-4260-4FA9-BCAC-41FF01BAB98F}" srcOrd="1" destOrd="0" presId="urn:microsoft.com/office/officeart/2005/8/layout/orgChart1"/>
    <dgm:cxn modelId="{27CE7F82-090B-4BF2-9BFB-5B24A2189EA2}" type="presParOf" srcId="{581AE39B-9F00-411E-8A7F-010E96785125}" destId="{A81EDDB1-31D4-42AD-83DA-622513D1E0B3}" srcOrd="2" destOrd="0" presId="urn:microsoft.com/office/officeart/2005/8/layout/orgChart1"/>
    <dgm:cxn modelId="{773AEC46-785A-4A39-B5BF-AF6C7915DE19}" type="presParOf" srcId="{A81EDDB1-31D4-42AD-83DA-622513D1E0B3}" destId="{49FFFEA7-07FF-4B33-BB27-7B79C7F110D0}" srcOrd="0" destOrd="0" presId="urn:microsoft.com/office/officeart/2005/8/layout/orgChart1"/>
    <dgm:cxn modelId="{8CAFD049-F2F4-4FF2-8AFD-75040A757835}" type="presParOf" srcId="{A81EDDB1-31D4-42AD-83DA-622513D1E0B3}" destId="{360750DD-15DE-43F8-952B-2A666BFEE56E}" srcOrd="1" destOrd="0" presId="urn:microsoft.com/office/officeart/2005/8/layout/orgChart1"/>
    <dgm:cxn modelId="{E680514B-04E0-4ABE-A8B4-58BCAA592A3F}" type="presParOf" srcId="{360750DD-15DE-43F8-952B-2A666BFEE56E}" destId="{B3F3A488-EE98-4D05-B52B-6DF83E760AFE}" srcOrd="0" destOrd="0" presId="urn:microsoft.com/office/officeart/2005/8/layout/orgChart1"/>
    <dgm:cxn modelId="{545EA466-2AC9-4B8B-9AC4-137DF45DB8C0}" type="presParOf" srcId="{B3F3A488-EE98-4D05-B52B-6DF83E760AFE}" destId="{F7E6941D-324F-4A56-99A2-8CD1621CF3AE}" srcOrd="0" destOrd="0" presId="urn:microsoft.com/office/officeart/2005/8/layout/orgChart1"/>
    <dgm:cxn modelId="{20A9E617-6C84-463C-85EF-CAA705EFDD07}" type="presParOf" srcId="{B3F3A488-EE98-4D05-B52B-6DF83E760AFE}" destId="{77329DD5-C3A3-49AA-9FF5-6AF269EBB8B0}" srcOrd="1" destOrd="0" presId="urn:microsoft.com/office/officeart/2005/8/layout/orgChart1"/>
    <dgm:cxn modelId="{42059499-A2E9-46DA-8D13-4319A45972A7}" type="presParOf" srcId="{360750DD-15DE-43F8-952B-2A666BFEE56E}" destId="{8B0BF705-3B7E-460E-9D32-290334256DE4}" srcOrd="1" destOrd="0" presId="urn:microsoft.com/office/officeart/2005/8/layout/orgChart1"/>
    <dgm:cxn modelId="{6DD2B45E-D49E-4237-A8B0-6C6BEAECE156}" type="presParOf" srcId="{360750DD-15DE-43F8-952B-2A666BFEE56E}" destId="{3CB5E493-BB2F-4DFC-9AF0-635D25B76C5C}" srcOrd="2" destOrd="0" presId="urn:microsoft.com/office/officeart/2005/8/layout/orgChart1"/>
    <dgm:cxn modelId="{B7A7C0E4-8073-44BE-9B4B-D7A761972633}" type="presParOf" srcId="{A81EDDB1-31D4-42AD-83DA-622513D1E0B3}" destId="{9C3719BB-7619-4355-8940-644F30CE42AD}" srcOrd="2" destOrd="0" presId="urn:microsoft.com/office/officeart/2005/8/layout/orgChart1"/>
    <dgm:cxn modelId="{3B5D0C8B-0CB3-4D53-8838-F9424756896C}" type="presParOf" srcId="{A81EDDB1-31D4-42AD-83DA-622513D1E0B3}" destId="{D3A753E8-0459-4D26-A12B-B32792B266C6}" srcOrd="3" destOrd="0" presId="urn:microsoft.com/office/officeart/2005/8/layout/orgChart1"/>
    <dgm:cxn modelId="{44517AAB-2687-44B5-A6B9-F3C03CCFB547}" type="presParOf" srcId="{D3A753E8-0459-4D26-A12B-B32792B266C6}" destId="{15C84EC1-F9FE-40BB-9022-0AA955817FC4}" srcOrd="0" destOrd="0" presId="urn:microsoft.com/office/officeart/2005/8/layout/orgChart1"/>
    <dgm:cxn modelId="{9255A99F-235E-479B-8CCE-74874410CDD6}" type="presParOf" srcId="{15C84EC1-F9FE-40BB-9022-0AA955817FC4}" destId="{BA36675D-FFB2-477F-BFA9-A4C731D2036A}" srcOrd="0" destOrd="0" presId="urn:microsoft.com/office/officeart/2005/8/layout/orgChart1"/>
    <dgm:cxn modelId="{3036A263-94C1-42B4-8314-FDECC55CB90F}" type="presParOf" srcId="{15C84EC1-F9FE-40BB-9022-0AA955817FC4}" destId="{9D6DA3E4-1FD7-4A04-A768-A922B2BD918F}" srcOrd="1" destOrd="0" presId="urn:microsoft.com/office/officeart/2005/8/layout/orgChart1"/>
    <dgm:cxn modelId="{5D7E863E-E84E-4D22-BD8A-84E5B70B41C7}" type="presParOf" srcId="{D3A753E8-0459-4D26-A12B-B32792B266C6}" destId="{EB8A2C29-F30B-4EAE-8CDC-C7B8A9A92CBD}" srcOrd="1" destOrd="0" presId="urn:microsoft.com/office/officeart/2005/8/layout/orgChart1"/>
    <dgm:cxn modelId="{165BFDC5-10B5-428A-A644-F74F87793CA5}" type="presParOf" srcId="{EB8A2C29-F30B-4EAE-8CDC-C7B8A9A92CBD}" destId="{FC384F1E-FE15-4CA2-8CCF-DF82D6005E60}" srcOrd="0" destOrd="0" presId="urn:microsoft.com/office/officeart/2005/8/layout/orgChart1"/>
    <dgm:cxn modelId="{7A8C90D0-19BC-4846-A642-D3BEC3D205C8}" type="presParOf" srcId="{EB8A2C29-F30B-4EAE-8CDC-C7B8A9A92CBD}" destId="{055CEA32-B274-4747-A1CF-5C4A017A3150}" srcOrd="1" destOrd="0" presId="urn:microsoft.com/office/officeart/2005/8/layout/orgChart1"/>
    <dgm:cxn modelId="{FA4E0D8C-0362-407E-97A3-C129083AAD5D}" type="presParOf" srcId="{055CEA32-B274-4747-A1CF-5C4A017A3150}" destId="{8C50103D-2530-4BE5-B138-AF3212DC32ED}" srcOrd="0" destOrd="0" presId="urn:microsoft.com/office/officeart/2005/8/layout/orgChart1"/>
    <dgm:cxn modelId="{6446AF63-C5E3-41D1-87E5-08B24E7B7B36}" type="presParOf" srcId="{8C50103D-2530-4BE5-B138-AF3212DC32ED}" destId="{1F3C034C-5858-4E47-93A4-01EBD41883E9}" srcOrd="0" destOrd="0" presId="urn:microsoft.com/office/officeart/2005/8/layout/orgChart1"/>
    <dgm:cxn modelId="{D1BE0D9D-27BB-4A00-B9A2-BAA38E3A6583}" type="presParOf" srcId="{8C50103D-2530-4BE5-B138-AF3212DC32ED}" destId="{7E8EC037-9F8D-4DAF-9EE3-4A498AB116CC}" srcOrd="1" destOrd="0" presId="urn:microsoft.com/office/officeart/2005/8/layout/orgChart1"/>
    <dgm:cxn modelId="{7A19B6B9-AF0C-4EEA-8ED2-7BBBC0F20037}" type="presParOf" srcId="{055CEA32-B274-4747-A1CF-5C4A017A3150}" destId="{0430B1EC-24BD-47D5-B23A-772E7199369F}" srcOrd="1" destOrd="0" presId="urn:microsoft.com/office/officeart/2005/8/layout/orgChart1"/>
    <dgm:cxn modelId="{6D815196-A35E-4744-947A-AD1C5BC04167}" type="presParOf" srcId="{055CEA32-B274-4747-A1CF-5C4A017A3150}" destId="{B5FB9CDB-B673-40F5-B935-0EFD0C4D72AA}" srcOrd="2" destOrd="0" presId="urn:microsoft.com/office/officeart/2005/8/layout/orgChart1"/>
    <dgm:cxn modelId="{2FE4CE58-A5AD-4DA0-B773-5933757D7667}" type="presParOf" srcId="{EB8A2C29-F30B-4EAE-8CDC-C7B8A9A92CBD}" destId="{5E49747B-EED7-4FBB-8CC5-319327BD383B}" srcOrd="2" destOrd="0" presId="urn:microsoft.com/office/officeart/2005/8/layout/orgChart1"/>
    <dgm:cxn modelId="{FD6365DE-B0C4-4254-851A-FDE33F56358F}" type="presParOf" srcId="{EB8A2C29-F30B-4EAE-8CDC-C7B8A9A92CBD}" destId="{DFD9540E-CC3F-415B-BFD2-6237194378A0}" srcOrd="3" destOrd="0" presId="urn:microsoft.com/office/officeart/2005/8/layout/orgChart1"/>
    <dgm:cxn modelId="{EA163044-125E-4308-852C-EE7B6ECEC0F0}" type="presParOf" srcId="{DFD9540E-CC3F-415B-BFD2-6237194378A0}" destId="{D921204C-1999-4C11-88AD-76540F5661E0}" srcOrd="0" destOrd="0" presId="urn:microsoft.com/office/officeart/2005/8/layout/orgChart1"/>
    <dgm:cxn modelId="{2E58E695-42AD-441C-8241-C3BE0E0F8727}" type="presParOf" srcId="{D921204C-1999-4C11-88AD-76540F5661E0}" destId="{109EED3A-33BA-4FB8-BDD5-3D3DC0AE76EA}" srcOrd="0" destOrd="0" presId="urn:microsoft.com/office/officeart/2005/8/layout/orgChart1"/>
    <dgm:cxn modelId="{4D3F1E6D-E246-49BC-9BC2-707B73FE8FFB}" type="presParOf" srcId="{D921204C-1999-4C11-88AD-76540F5661E0}" destId="{0719803D-60ED-44EA-ADBC-82BD91AA3109}" srcOrd="1" destOrd="0" presId="urn:microsoft.com/office/officeart/2005/8/layout/orgChart1"/>
    <dgm:cxn modelId="{0DF8EFA8-E8E3-4330-B7D7-271C2E310B4C}" type="presParOf" srcId="{DFD9540E-CC3F-415B-BFD2-6237194378A0}" destId="{E05E7F65-E863-42D4-9B05-5DD1BAB2FD63}" srcOrd="1" destOrd="0" presId="urn:microsoft.com/office/officeart/2005/8/layout/orgChart1"/>
    <dgm:cxn modelId="{B080B766-38F0-41BC-984B-9B15FFC105E3}" type="presParOf" srcId="{DFD9540E-CC3F-415B-BFD2-6237194378A0}" destId="{AA876F16-7978-4448-8D7B-ABE1A0A514D4}" srcOrd="2" destOrd="0" presId="urn:microsoft.com/office/officeart/2005/8/layout/orgChart1"/>
    <dgm:cxn modelId="{0BC31FC1-F291-4CA4-B8FB-6130B9360F21}" type="presParOf" srcId="{EB8A2C29-F30B-4EAE-8CDC-C7B8A9A92CBD}" destId="{C6F31A5D-ED69-450C-BD9F-86E77F150A24}" srcOrd="4" destOrd="0" presId="urn:microsoft.com/office/officeart/2005/8/layout/orgChart1"/>
    <dgm:cxn modelId="{65FC3FBF-9623-440E-9F71-98E1BCF171D3}" type="presParOf" srcId="{EB8A2C29-F30B-4EAE-8CDC-C7B8A9A92CBD}" destId="{BA6E2E12-F3ED-4C5E-BDE3-8220026061D6}" srcOrd="5" destOrd="0" presId="urn:microsoft.com/office/officeart/2005/8/layout/orgChart1"/>
    <dgm:cxn modelId="{BD4F5204-BDA4-48B9-9F0A-41E5E564A8D8}" type="presParOf" srcId="{BA6E2E12-F3ED-4C5E-BDE3-8220026061D6}" destId="{45839796-FD3E-4350-9173-2FD874F0CA35}" srcOrd="0" destOrd="0" presId="urn:microsoft.com/office/officeart/2005/8/layout/orgChart1"/>
    <dgm:cxn modelId="{EFCBF3CC-E00A-4E79-96D5-F2DF3F8C0C15}" type="presParOf" srcId="{45839796-FD3E-4350-9173-2FD874F0CA35}" destId="{E4F4366D-D9DE-4B2A-BE31-1A4C470560C3}" srcOrd="0" destOrd="0" presId="urn:microsoft.com/office/officeart/2005/8/layout/orgChart1"/>
    <dgm:cxn modelId="{86F365C7-D6A5-46FB-AD2F-1E0C8578AA98}" type="presParOf" srcId="{45839796-FD3E-4350-9173-2FD874F0CA35}" destId="{638142C4-E278-41B0-BCD1-13E748D1C24D}" srcOrd="1" destOrd="0" presId="urn:microsoft.com/office/officeart/2005/8/layout/orgChart1"/>
    <dgm:cxn modelId="{66224E50-2B3F-4A56-BA96-26595C82E782}" type="presParOf" srcId="{BA6E2E12-F3ED-4C5E-BDE3-8220026061D6}" destId="{6C07F954-8B59-4905-AE12-773CEFD04787}" srcOrd="1" destOrd="0" presId="urn:microsoft.com/office/officeart/2005/8/layout/orgChart1"/>
    <dgm:cxn modelId="{B772BA40-CA46-4840-9183-9ED70AC5593C}" type="presParOf" srcId="{BA6E2E12-F3ED-4C5E-BDE3-8220026061D6}" destId="{7E48350C-4BA0-4587-B999-F05A65074DDF}" srcOrd="2" destOrd="0" presId="urn:microsoft.com/office/officeart/2005/8/layout/orgChart1"/>
    <dgm:cxn modelId="{E19EE7C6-A527-40BA-8DD4-B2CE7165A754}" type="presParOf" srcId="{D3A753E8-0459-4D26-A12B-B32792B266C6}" destId="{F328147E-E1BE-4F16-AEF3-9494423631C7}" srcOrd="2" destOrd="0" presId="urn:microsoft.com/office/officeart/2005/8/layout/orgChart1"/>
    <dgm:cxn modelId="{1F9CCCB4-094B-448A-B1F8-5F2BDE370501}" type="presParOf" srcId="{A81EDDB1-31D4-42AD-83DA-622513D1E0B3}" destId="{364A3493-A7F1-4912-9C77-F72B780E5F10}" srcOrd="4" destOrd="0" presId="urn:microsoft.com/office/officeart/2005/8/layout/orgChart1"/>
    <dgm:cxn modelId="{DF64A0AA-5334-4E68-B790-46C68172868B}" type="presParOf" srcId="{A81EDDB1-31D4-42AD-83DA-622513D1E0B3}" destId="{DE967297-0B01-4195-B4A9-22F62423BA5D}" srcOrd="5" destOrd="0" presId="urn:microsoft.com/office/officeart/2005/8/layout/orgChart1"/>
    <dgm:cxn modelId="{F062963C-E0F1-4C3D-9258-385D0E1A6B6A}" type="presParOf" srcId="{DE967297-0B01-4195-B4A9-22F62423BA5D}" destId="{57A9EBCA-F856-4C7B-A3B7-4FCAA7C1668F}" srcOrd="0" destOrd="0" presId="urn:microsoft.com/office/officeart/2005/8/layout/orgChart1"/>
    <dgm:cxn modelId="{07D14FFA-23E2-458F-9CF4-FA49A7A7F5D4}" type="presParOf" srcId="{57A9EBCA-F856-4C7B-A3B7-4FCAA7C1668F}" destId="{F1E9478E-D853-4626-800E-E756EBE2CE65}" srcOrd="0" destOrd="0" presId="urn:microsoft.com/office/officeart/2005/8/layout/orgChart1"/>
    <dgm:cxn modelId="{482E4C2F-1553-4025-A3BB-92DB1AAE72A5}" type="presParOf" srcId="{57A9EBCA-F856-4C7B-A3B7-4FCAA7C1668F}" destId="{28E2B32D-CA6B-4CB3-8777-BAC556F6E6E5}" srcOrd="1" destOrd="0" presId="urn:microsoft.com/office/officeart/2005/8/layout/orgChart1"/>
    <dgm:cxn modelId="{45ACE754-5ABA-4093-B053-F71820C24F8E}" type="presParOf" srcId="{DE967297-0B01-4195-B4A9-22F62423BA5D}" destId="{A8D54D10-BE67-45E8-BBC7-AF21CF180BC9}" srcOrd="1" destOrd="0" presId="urn:microsoft.com/office/officeart/2005/8/layout/orgChart1"/>
    <dgm:cxn modelId="{35ADA7DE-5988-4B4F-84E9-4BF8B06C3DC8}" type="presParOf" srcId="{DE967297-0B01-4195-B4A9-22F62423BA5D}" destId="{7B460A58-9422-4339-8DE0-9075671D1363}" srcOrd="2" destOrd="0" presId="urn:microsoft.com/office/officeart/2005/8/layout/orgChart1"/>
    <dgm:cxn modelId="{ADB897F4-319E-479D-999C-57E03F239145}" type="presParOf" srcId="{A81EDDB1-31D4-42AD-83DA-622513D1E0B3}" destId="{B59F50F5-3A8B-460A-8688-1B53782D6B29}" srcOrd="6" destOrd="0" presId="urn:microsoft.com/office/officeart/2005/8/layout/orgChart1"/>
    <dgm:cxn modelId="{318EF790-ED4A-4D84-A289-BCA58C16DFE3}" type="presParOf" srcId="{A81EDDB1-31D4-42AD-83DA-622513D1E0B3}" destId="{49A0883C-7A7F-418D-8F79-929B58F7C496}" srcOrd="7" destOrd="0" presId="urn:microsoft.com/office/officeart/2005/8/layout/orgChart1"/>
    <dgm:cxn modelId="{95FE4EC8-C489-40F7-A404-7CEC59ABEB5C}" type="presParOf" srcId="{49A0883C-7A7F-418D-8F79-929B58F7C496}" destId="{CC1B6D12-B7A9-4E4E-AE3B-673740EC3596}" srcOrd="0" destOrd="0" presId="urn:microsoft.com/office/officeart/2005/8/layout/orgChart1"/>
    <dgm:cxn modelId="{C07EB53D-2C70-47C6-AED0-C0A475E2877A}" type="presParOf" srcId="{CC1B6D12-B7A9-4E4E-AE3B-673740EC3596}" destId="{51384B13-AC7C-4103-ACA9-F62482FA937C}" srcOrd="0" destOrd="0" presId="urn:microsoft.com/office/officeart/2005/8/layout/orgChart1"/>
    <dgm:cxn modelId="{4D7B8EA5-89B4-4B6B-A7A6-81A13B8BAC7E}" type="presParOf" srcId="{CC1B6D12-B7A9-4E4E-AE3B-673740EC3596}" destId="{72054221-CC30-4CFB-8FD3-A359275D7D41}" srcOrd="1" destOrd="0" presId="urn:microsoft.com/office/officeart/2005/8/layout/orgChart1"/>
    <dgm:cxn modelId="{25CCB1E4-9C73-4A6D-BD53-458C1894C5C4}" type="presParOf" srcId="{49A0883C-7A7F-418D-8F79-929B58F7C496}" destId="{C4D0A0EC-184F-4B5B-B8C1-948611FA9AC8}" srcOrd="1" destOrd="0" presId="urn:microsoft.com/office/officeart/2005/8/layout/orgChart1"/>
    <dgm:cxn modelId="{D7910A3B-B717-4A6E-9190-51638872A0DA}" type="presParOf" srcId="{C4D0A0EC-184F-4B5B-B8C1-948611FA9AC8}" destId="{9C2DA0A4-A81C-4A52-AB9E-966792707FDF}" srcOrd="0" destOrd="0" presId="urn:microsoft.com/office/officeart/2005/8/layout/orgChart1"/>
    <dgm:cxn modelId="{97626E36-3627-4DCE-9DC7-8E2B6669DD9E}" type="presParOf" srcId="{C4D0A0EC-184F-4B5B-B8C1-948611FA9AC8}" destId="{DDB62381-99FF-4477-8D4C-CC61BB50938A}" srcOrd="1" destOrd="0" presId="urn:microsoft.com/office/officeart/2005/8/layout/orgChart1"/>
    <dgm:cxn modelId="{01AB036C-7912-40DA-AFFB-A955F45FD050}" type="presParOf" srcId="{DDB62381-99FF-4477-8D4C-CC61BB50938A}" destId="{3026A86A-4ABE-4AC6-8CAC-BAEEFEE2A51C}" srcOrd="0" destOrd="0" presId="urn:microsoft.com/office/officeart/2005/8/layout/orgChart1"/>
    <dgm:cxn modelId="{3E0F0173-9D26-4D00-BED0-D127C8A7D341}" type="presParOf" srcId="{3026A86A-4ABE-4AC6-8CAC-BAEEFEE2A51C}" destId="{CE5B91CF-4198-4D3D-9821-BBE894422A0D}" srcOrd="0" destOrd="0" presId="urn:microsoft.com/office/officeart/2005/8/layout/orgChart1"/>
    <dgm:cxn modelId="{E4EA18EF-CA58-472B-80F9-EC5A982BD1DB}" type="presParOf" srcId="{3026A86A-4ABE-4AC6-8CAC-BAEEFEE2A51C}" destId="{C8D2FBE5-5FB3-4C01-9440-2D64EBE1A3CD}" srcOrd="1" destOrd="0" presId="urn:microsoft.com/office/officeart/2005/8/layout/orgChart1"/>
    <dgm:cxn modelId="{3EE946AB-997B-4264-A8B3-625E99189E37}" type="presParOf" srcId="{DDB62381-99FF-4477-8D4C-CC61BB50938A}" destId="{117FB2D5-8652-44F2-A1EF-5AFA8472A271}" srcOrd="1" destOrd="0" presId="urn:microsoft.com/office/officeart/2005/8/layout/orgChart1"/>
    <dgm:cxn modelId="{15FEB858-B35F-4B2F-B06E-956AD1B52AF5}" type="presParOf" srcId="{DDB62381-99FF-4477-8D4C-CC61BB50938A}" destId="{0D6283AA-A951-4B83-8FBC-A1EDF07F21B6}" srcOrd="2" destOrd="0" presId="urn:microsoft.com/office/officeart/2005/8/layout/orgChart1"/>
    <dgm:cxn modelId="{735D0B17-6CE8-4C27-B3A8-34FFF09E0A6C}" type="presParOf" srcId="{C4D0A0EC-184F-4B5B-B8C1-948611FA9AC8}" destId="{3B218AED-592D-4179-B0D1-91CF1C7AB0FE}" srcOrd="2" destOrd="0" presId="urn:microsoft.com/office/officeart/2005/8/layout/orgChart1"/>
    <dgm:cxn modelId="{556CF0B0-D5AA-4B14-BA38-DB8D307CE75B}" type="presParOf" srcId="{C4D0A0EC-184F-4B5B-B8C1-948611FA9AC8}" destId="{CC6E144C-5417-4D42-B360-DD90465BA2C7}" srcOrd="3" destOrd="0" presId="urn:microsoft.com/office/officeart/2005/8/layout/orgChart1"/>
    <dgm:cxn modelId="{35856E1E-76B2-4D3E-84A8-B80F9134AB08}" type="presParOf" srcId="{CC6E144C-5417-4D42-B360-DD90465BA2C7}" destId="{E783FA32-CE01-42D6-B438-7ECF92C8CCF1}" srcOrd="0" destOrd="0" presId="urn:microsoft.com/office/officeart/2005/8/layout/orgChart1"/>
    <dgm:cxn modelId="{DC5FB391-D4FD-4C20-909A-9EFC70A16D2F}" type="presParOf" srcId="{E783FA32-CE01-42D6-B438-7ECF92C8CCF1}" destId="{60A029EB-6730-4E69-8903-72714298A56E}" srcOrd="0" destOrd="0" presId="urn:microsoft.com/office/officeart/2005/8/layout/orgChart1"/>
    <dgm:cxn modelId="{5F3CACBB-1258-44F0-B033-FB0AACAD58EC}" type="presParOf" srcId="{E783FA32-CE01-42D6-B438-7ECF92C8CCF1}" destId="{35014416-13F5-46DD-8778-DE899F9F88E9}" srcOrd="1" destOrd="0" presId="urn:microsoft.com/office/officeart/2005/8/layout/orgChart1"/>
    <dgm:cxn modelId="{83F4EE16-3D4E-4B93-92AA-61BEB33F048B}" type="presParOf" srcId="{CC6E144C-5417-4D42-B360-DD90465BA2C7}" destId="{24C4E037-2A65-417D-84D0-3B55FF895303}" srcOrd="1" destOrd="0" presId="urn:microsoft.com/office/officeart/2005/8/layout/orgChart1"/>
    <dgm:cxn modelId="{EECEC1D0-B3D1-4850-82A5-F65D8EAEC53E}" type="presParOf" srcId="{CC6E144C-5417-4D42-B360-DD90465BA2C7}" destId="{0AD708DB-2404-474F-9234-6E714FA56EE4}" srcOrd="2" destOrd="0" presId="urn:microsoft.com/office/officeart/2005/8/layout/orgChart1"/>
    <dgm:cxn modelId="{04C85249-993A-4390-BAD1-8BC1288F89AB}" type="presParOf" srcId="{C4D0A0EC-184F-4B5B-B8C1-948611FA9AC8}" destId="{4638FB4D-F25F-4ADD-B3BF-61456CE71BBF}" srcOrd="4" destOrd="0" presId="urn:microsoft.com/office/officeart/2005/8/layout/orgChart1"/>
    <dgm:cxn modelId="{9B525317-BAF0-4E91-B39D-3E018DEE5B8C}" type="presParOf" srcId="{C4D0A0EC-184F-4B5B-B8C1-948611FA9AC8}" destId="{6F954EC0-D922-4CE2-A403-637F9A256B4F}" srcOrd="5" destOrd="0" presId="urn:microsoft.com/office/officeart/2005/8/layout/orgChart1"/>
    <dgm:cxn modelId="{341F222D-888C-472D-B744-B896F4E62538}" type="presParOf" srcId="{6F954EC0-D922-4CE2-A403-637F9A256B4F}" destId="{8C74FC9F-0F83-450C-A82B-EBFE6ACFF5F8}" srcOrd="0" destOrd="0" presId="urn:microsoft.com/office/officeart/2005/8/layout/orgChart1"/>
    <dgm:cxn modelId="{1076E6D5-8DCA-462E-99F8-2319547E5465}" type="presParOf" srcId="{8C74FC9F-0F83-450C-A82B-EBFE6ACFF5F8}" destId="{8EB44617-DE6F-49F3-9BA7-75AFE7F44649}" srcOrd="0" destOrd="0" presId="urn:microsoft.com/office/officeart/2005/8/layout/orgChart1"/>
    <dgm:cxn modelId="{E65861BE-40A2-4011-8C52-FE520EDAF64B}" type="presParOf" srcId="{8C74FC9F-0F83-450C-A82B-EBFE6ACFF5F8}" destId="{9258FD31-EE52-464B-A1AD-74903F30FD43}" srcOrd="1" destOrd="0" presId="urn:microsoft.com/office/officeart/2005/8/layout/orgChart1"/>
    <dgm:cxn modelId="{B604C9B5-F95F-40F7-B50F-B05A156F6341}" type="presParOf" srcId="{6F954EC0-D922-4CE2-A403-637F9A256B4F}" destId="{9FB4F159-64BB-4046-B891-FD0F49843E38}" srcOrd="1" destOrd="0" presId="urn:microsoft.com/office/officeart/2005/8/layout/orgChart1"/>
    <dgm:cxn modelId="{4584D3B1-81FB-4312-9DB2-EBD7EE7F2498}" type="presParOf" srcId="{6F954EC0-D922-4CE2-A403-637F9A256B4F}" destId="{4DEE477D-5C5E-4E62-8114-E9629175CB39}" srcOrd="2" destOrd="0" presId="urn:microsoft.com/office/officeart/2005/8/layout/orgChart1"/>
    <dgm:cxn modelId="{57A89367-AB6E-495C-BB45-1964F0C91118}" type="presParOf" srcId="{C4D0A0EC-184F-4B5B-B8C1-948611FA9AC8}" destId="{7732A1D4-DB41-4E76-9B20-7B83E151F55E}" srcOrd="6" destOrd="0" presId="urn:microsoft.com/office/officeart/2005/8/layout/orgChart1"/>
    <dgm:cxn modelId="{38572204-BA8B-4CF4-AA4C-22BFC3EFA16D}" type="presParOf" srcId="{C4D0A0EC-184F-4B5B-B8C1-948611FA9AC8}" destId="{4C8BFABA-414D-44CE-AADC-4E21D6B24217}" srcOrd="7" destOrd="0" presId="urn:microsoft.com/office/officeart/2005/8/layout/orgChart1"/>
    <dgm:cxn modelId="{FB22E381-3129-4E6C-9370-308CBBAC4179}" type="presParOf" srcId="{4C8BFABA-414D-44CE-AADC-4E21D6B24217}" destId="{39B29BCA-23F8-4525-8557-FA6CB8D91C0C}" srcOrd="0" destOrd="0" presId="urn:microsoft.com/office/officeart/2005/8/layout/orgChart1"/>
    <dgm:cxn modelId="{6547C4FD-2156-4930-8D15-F41A94C4C0B8}" type="presParOf" srcId="{39B29BCA-23F8-4525-8557-FA6CB8D91C0C}" destId="{6C668B39-8185-4B03-A8EB-83B353422337}" srcOrd="0" destOrd="0" presId="urn:microsoft.com/office/officeart/2005/8/layout/orgChart1"/>
    <dgm:cxn modelId="{B4757712-9747-4665-8EE3-3BD1310F434A}" type="presParOf" srcId="{39B29BCA-23F8-4525-8557-FA6CB8D91C0C}" destId="{C4E859D6-998F-4FF9-8C1F-CA1136194D28}" srcOrd="1" destOrd="0" presId="urn:microsoft.com/office/officeart/2005/8/layout/orgChart1"/>
    <dgm:cxn modelId="{95D3EE14-C486-4E53-8F43-0128E0023814}" type="presParOf" srcId="{4C8BFABA-414D-44CE-AADC-4E21D6B24217}" destId="{B7F7B856-EDB6-4994-A227-F2C148DBC3FA}" srcOrd="1" destOrd="0" presId="urn:microsoft.com/office/officeart/2005/8/layout/orgChart1"/>
    <dgm:cxn modelId="{995B58E6-98B3-4DB3-8795-DAB7F723A17E}" type="presParOf" srcId="{4C8BFABA-414D-44CE-AADC-4E21D6B24217}" destId="{3F9C87EF-3BE2-4099-940A-87435B74024A}" srcOrd="2" destOrd="0" presId="urn:microsoft.com/office/officeart/2005/8/layout/orgChart1"/>
    <dgm:cxn modelId="{30D5C3DA-A9F4-43AC-A613-6413992DF68C}" type="presParOf" srcId="{C4D0A0EC-184F-4B5B-B8C1-948611FA9AC8}" destId="{4B167F18-20BE-4B28-915E-694CA2B990F1}" srcOrd="8" destOrd="0" presId="urn:microsoft.com/office/officeart/2005/8/layout/orgChart1"/>
    <dgm:cxn modelId="{8AF22867-7106-44F6-B56C-091C57E64D81}" type="presParOf" srcId="{C4D0A0EC-184F-4B5B-B8C1-948611FA9AC8}" destId="{08A80D2B-7DF5-4A1A-8CED-908A0ABDF4BB}" srcOrd="9" destOrd="0" presId="urn:microsoft.com/office/officeart/2005/8/layout/orgChart1"/>
    <dgm:cxn modelId="{C91FDEF0-FABA-453A-B922-59B124274885}" type="presParOf" srcId="{08A80D2B-7DF5-4A1A-8CED-908A0ABDF4BB}" destId="{02D48285-8910-4BDD-9E1D-EBB24E108F7F}" srcOrd="0" destOrd="0" presId="urn:microsoft.com/office/officeart/2005/8/layout/orgChart1"/>
    <dgm:cxn modelId="{3F81CFFE-5542-4B74-86DD-10F4893CF1FC}" type="presParOf" srcId="{02D48285-8910-4BDD-9E1D-EBB24E108F7F}" destId="{D436B73B-E040-451C-8EA7-3754FF8AD900}" srcOrd="0" destOrd="0" presId="urn:microsoft.com/office/officeart/2005/8/layout/orgChart1"/>
    <dgm:cxn modelId="{1831FFE3-A822-491A-938F-0E9E7E030249}" type="presParOf" srcId="{02D48285-8910-4BDD-9E1D-EBB24E108F7F}" destId="{26CA1148-65A8-46D5-A46D-80A4713F0837}" srcOrd="1" destOrd="0" presId="urn:microsoft.com/office/officeart/2005/8/layout/orgChart1"/>
    <dgm:cxn modelId="{BFFD85EB-0532-4655-BF2A-3470179D7B38}" type="presParOf" srcId="{08A80D2B-7DF5-4A1A-8CED-908A0ABDF4BB}" destId="{0D44435F-CEEC-4947-9F24-F0753991E51E}" srcOrd="1" destOrd="0" presId="urn:microsoft.com/office/officeart/2005/8/layout/orgChart1"/>
    <dgm:cxn modelId="{E891697D-6AAA-491D-AAAD-5F2218C58D6A}" type="presParOf" srcId="{08A80D2B-7DF5-4A1A-8CED-908A0ABDF4BB}" destId="{5B16066B-66C4-45A1-8D12-188F4EAE3258}" srcOrd="2" destOrd="0" presId="urn:microsoft.com/office/officeart/2005/8/layout/orgChart1"/>
    <dgm:cxn modelId="{510BD090-6A4A-43FD-8ADE-1299737ED8DD}" type="presParOf" srcId="{49A0883C-7A7F-418D-8F79-929B58F7C496}" destId="{8784423F-BC12-4253-903D-560DAC1976C5}" srcOrd="2" destOrd="0" presId="urn:microsoft.com/office/officeart/2005/8/layout/orgChart1"/>
    <dgm:cxn modelId="{42690B37-6737-4D6E-AE08-0DF528A190E7}" type="presParOf" srcId="{48786509-4A6A-4176-8939-DA2EC0AAA046}" destId="{8D11BD86-9445-4397-9228-1A0B1C514342}" srcOrd="2" destOrd="0" presId="urn:microsoft.com/office/officeart/2005/8/layout/orgChart1"/>
    <dgm:cxn modelId="{66C3471A-36EF-49B2-9EE9-CA723076E2A7}" type="presParOf" srcId="{B13DE509-2B97-442D-ADDB-A3BAD9C97721}" destId="{26B2211C-3BAC-46C8-B34E-F22BF79A1B1D}" srcOrd="2" destOrd="0" presId="urn:microsoft.com/office/officeart/2005/8/layout/orgChart1"/>
    <dgm:cxn modelId="{FF62BF41-878C-4F55-8F1A-0C5D9F711D6C}" type="presParOf" srcId="{E2EF8571-6DFF-494A-A3E5-55A8816BBA59}" destId="{BA6A560D-5093-4D15-90FE-417BBCA3D3AB}" srcOrd="2" destOrd="0" presId="urn:microsoft.com/office/officeart/2005/8/layout/orgChart1"/>
    <dgm:cxn modelId="{B6E4F48C-BBBF-48C4-B292-C9DFE503B08D}" type="presParOf" srcId="{2F0E9D83-FB3F-4898-8F6F-932E62E822B0}" destId="{58B323D0-8AED-4E91-8456-F619A67D88C4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B167F18-20BE-4B28-915E-694CA2B990F1}">
      <dsp:nvSpPr>
        <dsp:cNvPr id="0" name=""/>
        <dsp:cNvSpPr/>
      </dsp:nvSpPr>
      <dsp:spPr>
        <a:xfrm>
          <a:off x="919874" y="4380347"/>
          <a:ext cx="782245" cy="213665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136651"/>
              </a:lnTo>
              <a:lnTo>
                <a:pt x="782245" y="2136651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732A1D4-DB41-4E76-9B20-7B83E151F55E}">
      <dsp:nvSpPr>
        <dsp:cNvPr id="0" name=""/>
        <dsp:cNvSpPr/>
      </dsp:nvSpPr>
      <dsp:spPr>
        <a:xfrm>
          <a:off x="919874" y="4380347"/>
          <a:ext cx="748151" cy="177563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75634"/>
              </a:lnTo>
              <a:lnTo>
                <a:pt x="748151" y="1775634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638FB4D-F25F-4ADD-B3BF-61456CE71BBF}">
      <dsp:nvSpPr>
        <dsp:cNvPr id="0" name=""/>
        <dsp:cNvSpPr/>
      </dsp:nvSpPr>
      <dsp:spPr>
        <a:xfrm>
          <a:off x="919874" y="4380347"/>
          <a:ext cx="752596" cy="131204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312040"/>
              </a:lnTo>
              <a:lnTo>
                <a:pt x="752596" y="1312040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B218AED-592D-4179-B0D1-91CF1C7AB0FE}">
      <dsp:nvSpPr>
        <dsp:cNvPr id="0" name=""/>
        <dsp:cNvSpPr/>
      </dsp:nvSpPr>
      <dsp:spPr>
        <a:xfrm>
          <a:off x="919874" y="4380347"/>
          <a:ext cx="781066" cy="86537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865373"/>
              </a:lnTo>
              <a:lnTo>
                <a:pt x="781066" y="865373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C2DA0A4-A81C-4A52-AB9E-966792707FDF}">
      <dsp:nvSpPr>
        <dsp:cNvPr id="0" name=""/>
        <dsp:cNvSpPr/>
      </dsp:nvSpPr>
      <dsp:spPr>
        <a:xfrm>
          <a:off x="919874" y="4380347"/>
          <a:ext cx="754775" cy="38826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88265"/>
              </a:lnTo>
              <a:lnTo>
                <a:pt x="754775" y="388265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59F50F5-3A8B-460A-8688-1B53782D6B29}">
      <dsp:nvSpPr>
        <dsp:cNvPr id="0" name=""/>
        <dsp:cNvSpPr/>
      </dsp:nvSpPr>
      <dsp:spPr>
        <a:xfrm>
          <a:off x="1487315" y="2324005"/>
          <a:ext cx="943158" cy="1838934"/>
        </a:xfrm>
        <a:custGeom>
          <a:avLst/>
          <a:gdLst/>
          <a:ahLst/>
          <a:cxnLst/>
          <a:rect l="0" t="0" r="0" b="0"/>
          <a:pathLst>
            <a:path>
              <a:moveTo>
                <a:pt x="943158" y="0"/>
              </a:moveTo>
              <a:lnTo>
                <a:pt x="943158" y="1838934"/>
              </a:lnTo>
              <a:lnTo>
                <a:pt x="0" y="1838934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64A3493-A7F1-4912-9C77-F72B780E5F10}">
      <dsp:nvSpPr>
        <dsp:cNvPr id="0" name=""/>
        <dsp:cNvSpPr/>
      </dsp:nvSpPr>
      <dsp:spPr>
        <a:xfrm>
          <a:off x="1510974" y="2324005"/>
          <a:ext cx="919500" cy="1174694"/>
        </a:xfrm>
        <a:custGeom>
          <a:avLst/>
          <a:gdLst/>
          <a:ahLst/>
          <a:cxnLst/>
          <a:rect l="0" t="0" r="0" b="0"/>
          <a:pathLst>
            <a:path>
              <a:moveTo>
                <a:pt x="919500" y="0"/>
              </a:moveTo>
              <a:lnTo>
                <a:pt x="919500" y="1174694"/>
              </a:lnTo>
              <a:lnTo>
                <a:pt x="0" y="1174694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6F31A5D-ED69-450C-BD9F-86E77F150A24}">
      <dsp:nvSpPr>
        <dsp:cNvPr id="0" name=""/>
        <dsp:cNvSpPr/>
      </dsp:nvSpPr>
      <dsp:spPr>
        <a:xfrm>
          <a:off x="3420216" y="2814304"/>
          <a:ext cx="760601" cy="151886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518861"/>
              </a:lnTo>
              <a:lnTo>
                <a:pt x="760601" y="1518861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E49747B-EED7-4FBB-8CC5-319327BD383B}">
      <dsp:nvSpPr>
        <dsp:cNvPr id="0" name=""/>
        <dsp:cNvSpPr/>
      </dsp:nvSpPr>
      <dsp:spPr>
        <a:xfrm>
          <a:off x="3420216" y="2814304"/>
          <a:ext cx="763698" cy="97276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72765"/>
              </a:lnTo>
              <a:lnTo>
                <a:pt x="763698" y="972765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C384F1E-FE15-4CA2-8CCF-DF82D6005E60}">
      <dsp:nvSpPr>
        <dsp:cNvPr id="0" name=""/>
        <dsp:cNvSpPr/>
      </dsp:nvSpPr>
      <dsp:spPr>
        <a:xfrm>
          <a:off x="3420216" y="2814304"/>
          <a:ext cx="777027" cy="31753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17532"/>
              </a:lnTo>
              <a:lnTo>
                <a:pt x="777027" y="317532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C3719BB-7619-4355-8940-644F30CE42AD}">
      <dsp:nvSpPr>
        <dsp:cNvPr id="0" name=""/>
        <dsp:cNvSpPr/>
      </dsp:nvSpPr>
      <dsp:spPr>
        <a:xfrm>
          <a:off x="2430474" y="2324005"/>
          <a:ext cx="341887" cy="28922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89227"/>
              </a:lnTo>
              <a:lnTo>
                <a:pt x="341887" y="289227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9FFFEA7-07FF-4B33-BB27-7B79C7F110D0}">
      <dsp:nvSpPr>
        <dsp:cNvPr id="0" name=""/>
        <dsp:cNvSpPr/>
      </dsp:nvSpPr>
      <dsp:spPr>
        <a:xfrm>
          <a:off x="1494409" y="2324005"/>
          <a:ext cx="936064" cy="401758"/>
        </a:xfrm>
        <a:custGeom>
          <a:avLst/>
          <a:gdLst/>
          <a:ahLst/>
          <a:cxnLst/>
          <a:rect l="0" t="0" r="0" b="0"/>
          <a:pathLst>
            <a:path>
              <a:moveTo>
                <a:pt x="936064" y="0"/>
              </a:moveTo>
              <a:lnTo>
                <a:pt x="936064" y="401758"/>
              </a:lnTo>
              <a:lnTo>
                <a:pt x="0" y="401758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5602C66-953E-409B-9527-EBAC01BCED2B}">
      <dsp:nvSpPr>
        <dsp:cNvPr id="0" name=""/>
        <dsp:cNvSpPr/>
      </dsp:nvSpPr>
      <dsp:spPr>
        <a:xfrm>
          <a:off x="2384754" y="1876462"/>
          <a:ext cx="91440" cy="91440"/>
        </a:xfrm>
        <a:custGeom>
          <a:avLst/>
          <a:gdLst/>
          <a:ahLst/>
          <a:cxnLst/>
          <a:rect l="0" t="0" r="0" b="0"/>
          <a:pathLst>
            <a:path>
              <a:moveTo>
                <a:pt x="45720" y="45720"/>
              </a:moveTo>
              <a:lnTo>
                <a:pt x="45720" y="133874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71F1AC4-E214-47CE-BB42-54E79D4EC3BB}">
      <dsp:nvSpPr>
        <dsp:cNvPr id="0" name=""/>
        <dsp:cNvSpPr/>
      </dsp:nvSpPr>
      <dsp:spPr>
        <a:xfrm>
          <a:off x="2384754" y="1396454"/>
          <a:ext cx="91440" cy="91440"/>
        </a:xfrm>
        <a:custGeom>
          <a:avLst/>
          <a:gdLst/>
          <a:ahLst/>
          <a:cxnLst/>
          <a:rect l="0" t="0" r="0" b="0"/>
          <a:pathLst>
            <a:path>
              <a:moveTo>
                <a:pt x="45720" y="45720"/>
              </a:moveTo>
              <a:lnTo>
                <a:pt x="45720" y="133874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BEA3A5C-8D89-49EC-9D85-118CC3177812}">
      <dsp:nvSpPr>
        <dsp:cNvPr id="0" name=""/>
        <dsp:cNvSpPr/>
      </dsp:nvSpPr>
      <dsp:spPr>
        <a:xfrm>
          <a:off x="2384754" y="947658"/>
          <a:ext cx="91440" cy="91440"/>
        </a:xfrm>
        <a:custGeom>
          <a:avLst/>
          <a:gdLst/>
          <a:ahLst/>
          <a:cxnLst/>
          <a:rect l="0" t="0" r="0" b="0"/>
          <a:pathLst>
            <a:path>
              <a:moveTo>
                <a:pt x="54699" y="45720"/>
              </a:moveTo>
              <a:lnTo>
                <a:pt x="54699" y="80818"/>
              </a:lnTo>
              <a:lnTo>
                <a:pt x="45720" y="80818"/>
              </a:lnTo>
              <a:lnTo>
                <a:pt x="45720" y="124895"/>
              </a:lnTo>
            </a:path>
          </a:pathLst>
        </a:custGeom>
        <a:noFill/>
        <a:ln w="25400" cap="flat" cmpd="sng" algn="ctr">
          <a:solidFill>
            <a:srgbClr val="8064A2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EDC589F-C6E3-4C2B-9D49-66300054E52F}">
      <dsp:nvSpPr>
        <dsp:cNvPr id="0" name=""/>
        <dsp:cNvSpPr/>
      </dsp:nvSpPr>
      <dsp:spPr>
        <a:xfrm>
          <a:off x="2393733" y="410094"/>
          <a:ext cx="91440" cy="97150"/>
        </a:xfrm>
        <a:custGeom>
          <a:avLst/>
          <a:gdLst/>
          <a:ahLst/>
          <a:cxnLst/>
          <a:rect l="0" t="0" r="0" b="0"/>
          <a:pathLst>
            <a:path>
              <a:moveTo>
                <a:pt x="59224" y="0"/>
              </a:moveTo>
              <a:lnTo>
                <a:pt x="59224" y="53073"/>
              </a:lnTo>
              <a:lnTo>
                <a:pt x="45720" y="53073"/>
              </a:lnTo>
              <a:lnTo>
                <a:pt x="45720" y="97150"/>
              </a:lnTo>
            </a:path>
          </a:pathLst>
        </a:custGeom>
        <a:noFill/>
        <a:ln w="25400" cap="flat" cmpd="sng" algn="ctr">
          <a:solidFill>
            <a:srgbClr val="8064A2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675399-7521-4C24-A476-51CA4F45101E}">
      <dsp:nvSpPr>
        <dsp:cNvPr id="0" name=""/>
        <dsp:cNvSpPr/>
      </dsp:nvSpPr>
      <dsp:spPr>
        <a:xfrm>
          <a:off x="1626038" y="2334"/>
          <a:ext cx="1653838" cy="407759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مدیر عامل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1626038" y="2334"/>
        <a:ext cx="1653838" cy="407759"/>
      </dsp:txXfrm>
    </dsp:sp>
    <dsp:sp modelId="{5D7E486D-D00C-4BE0-AEE6-4554D1D79957}">
      <dsp:nvSpPr>
        <dsp:cNvPr id="0" name=""/>
        <dsp:cNvSpPr/>
      </dsp:nvSpPr>
      <dsp:spPr>
        <a:xfrm>
          <a:off x="1716314" y="507245"/>
          <a:ext cx="1446276" cy="486133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قائم مقام مدیر عامل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1716314" y="507245"/>
        <a:ext cx="1446276" cy="486133"/>
      </dsp:txXfrm>
    </dsp:sp>
    <dsp:sp modelId="{9AE667DA-807A-4685-85FD-3EDB60712A87}">
      <dsp:nvSpPr>
        <dsp:cNvPr id="0" name=""/>
        <dsp:cNvSpPr/>
      </dsp:nvSpPr>
      <dsp:spPr>
        <a:xfrm>
          <a:off x="1754065" y="1072553"/>
          <a:ext cx="1352816" cy="369620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معاونت منابع انسانی و پشتیبانی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1754065" y="1072553"/>
        <a:ext cx="1352816" cy="369620"/>
      </dsp:txXfrm>
    </dsp:sp>
    <dsp:sp modelId="{F6122CF8-363C-486E-93CC-87DDCE2DB045}">
      <dsp:nvSpPr>
        <dsp:cNvPr id="0" name=""/>
        <dsp:cNvSpPr/>
      </dsp:nvSpPr>
      <dsp:spPr>
        <a:xfrm>
          <a:off x="1785463" y="1530328"/>
          <a:ext cx="1290021" cy="391854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مدیر پشتیبانی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1785463" y="1530328"/>
        <a:ext cx="1290021" cy="391854"/>
      </dsp:txXfrm>
    </dsp:sp>
    <dsp:sp modelId="{508C8B19-6EF7-4C31-A557-6A3433EEA392}">
      <dsp:nvSpPr>
        <dsp:cNvPr id="0" name=""/>
        <dsp:cNvSpPr/>
      </dsp:nvSpPr>
      <dsp:spPr>
        <a:xfrm>
          <a:off x="1833755" y="2010337"/>
          <a:ext cx="1193437" cy="313667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رئیس ایمنی بهداشت و محیط زیست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1833755" y="2010337"/>
        <a:ext cx="1193437" cy="313667"/>
      </dsp:txXfrm>
    </dsp:sp>
    <dsp:sp modelId="{F7E6941D-324F-4A56-99A2-8CD1621CF3AE}">
      <dsp:nvSpPr>
        <dsp:cNvPr id="0" name=""/>
        <dsp:cNvSpPr/>
      </dsp:nvSpPr>
      <dsp:spPr>
        <a:xfrm>
          <a:off x="332304" y="2530985"/>
          <a:ext cx="1162104" cy="389556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کارشناس بهداشت حرفه ای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332304" y="2530985"/>
        <a:ext cx="1162104" cy="389556"/>
      </dsp:txXfrm>
    </dsp:sp>
    <dsp:sp modelId="{BA36675D-FFB2-477F-BFA9-A4C731D2036A}">
      <dsp:nvSpPr>
        <dsp:cNvPr id="0" name=""/>
        <dsp:cNvSpPr/>
      </dsp:nvSpPr>
      <dsp:spPr>
        <a:xfrm>
          <a:off x="2772361" y="2412159"/>
          <a:ext cx="1295709" cy="402145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مسئول ایمنی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2772361" y="2412159"/>
        <a:ext cx="1295709" cy="402145"/>
      </dsp:txXfrm>
    </dsp:sp>
    <dsp:sp modelId="{1F3C034C-5858-4E47-93A4-01EBD41883E9}">
      <dsp:nvSpPr>
        <dsp:cNvPr id="0" name=""/>
        <dsp:cNvSpPr/>
      </dsp:nvSpPr>
      <dsp:spPr>
        <a:xfrm>
          <a:off x="4197243" y="2953871"/>
          <a:ext cx="1504563" cy="355931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کارشناس ایمنی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4197243" y="2953871"/>
        <a:ext cx="1504563" cy="355931"/>
      </dsp:txXfrm>
    </dsp:sp>
    <dsp:sp modelId="{109EED3A-33BA-4FB8-BDD5-3D3DC0AE76EA}">
      <dsp:nvSpPr>
        <dsp:cNvPr id="0" name=""/>
        <dsp:cNvSpPr/>
      </dsp:nvSpPr>
      <dsp:spPr>
        <a:xfrm>
          <a:off x="4183915" y="3592942"/>
          <a:ext cx="1481164" cy="388254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Arial"/>
            </a:rPr>
            <a:t>بازرس ایمنی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4183915" y="3592942"/>
        <a:ext cx="1481164" cy="388254"/>
      </dsp:txXfrm>
    </dsp:sp>
    <dsp:sp modelId="{E4F4366D-D9DE-4B2A-BE31-1A4C470560C3}">
      <dsp:nvSpPr>
        <dsp:cNvPr id="0" name=""/>
        <dsp:cNvSpPr/>
      </dsp:nvSpPr>
      <dsp:spPr>
        <a:xfrm rot="10800000" flipV="1">
          <a:off x="4180817" y="4160838"/>
          <a:ext cx="1545420" cy="344654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Arial"/>
            </a:rPr>
            <a:t>کارگر خدمات ایمنی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 rot="-10800000">
        <a:off x="4180817" y="4160838"/>
        <a:ext cx="1545420" cy="344654"/>
      </dsp:txXfrm>
    </dsp:sp>
    <dsp:sp modelId="{F1E9478E-D853-4626-800E-E756EBE2CE65}">
      <dsp:nvSpPr>
        <dsp:cNvPr id="0" name=""/>
        <dsp:cNvSpPr/>
      </dsp:nvSpPr>
      <dsp:spPr>
        <a:xfrm>
          <a:off x="360345" y="3338487"/>
          <a:ext cx="1150628" cy="320424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کارشناس محیط زیست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360345" y="3338487"/>
        <a:ext cx="1150628" cy="320424"/>
      </dsp:txXfrm>
    </dsp:sp>
    <dsp:sp modelId="{51384B13-AC7C-4103-ACA9-F62482FA937C}">
      <dsp:nvSpPr>
        <dsp:cNvPr id="0" name=""/>
        <dsp:cNvSpPr/>
      </dsp:nvSpPr>
      <dsp:spPr>
        <a:xfrm flipH="1">
          <a:off x="352433" y="3945532"/>
          <a:ext cx="1134882" cy="434814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مسئول مرکز بهداشت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352433" y="3945532"/>
        <a:ext cx="1134882" cy="434814"/>
      </dsp:txXfrm>
    </dsp:sp>
    <dsp:sp modelId="{CE5B91CF-4198-4D3D-9821-BBE894422A0D}">
      <dsp:nvSpPr>
        <dsp:cNvPr id="0" name=""/>
        <dsp:cNvSpPr/>
      </dsp:nvSpPr>
      <dsp:spPr>
        <a:xfrm rot="10800000" flipV="1">
          <a:off x="1674649" y="4608276"/>
          <a:ext cx="1305292" cy="320671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پزشک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 rot="-10800000">
        <a:off x="1674649" y="4608276"/>
        <a:ext cx="1305292" cy="320671"/>
      </dsp:txXfrm>
    </dsp:sp>
    <dsp:sp modelId="{60A029EB-6730-4E69-8903-72714298A56E}">
      <dsp:nvSpPr>
        <dsp:cNvPr id="0" name=""/>
        <dsp:cNvSpPr/>
      </dsp:nvSpPr>
      <dsp:spPr>
        <a:xfrm>
          <a:off x="1700940" y="5096771"/>
          <a:ext cx="1344978" cy="297898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پرستار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1700940" y="5096771"/>
        <a:ext cx="1344978" cy="297898"/>
      </dsp:txXfrm>
    </dsp:sp>
    <dsp:sp modelId="{8EB44617-DE6F-49F3-9BA7-75AFE7F44649}">
      <dsp:nvSpPr>
        <dsp:cNvPr id="0" name=""/>
        <dsp:cNvSpPr/>
      </dsp:nvSpPr>
      <dsp:spPr>
        <a:xfrm>
          <a:off x="1672470" y="5528261"/>
          <a:ext cx="1388443" cy="328253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بهداشتیار کار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1672470" y="5528261"/>
        <a:ext cx="1388443" cy="328253"/>
      </dsp:txXfrm>
    </dsp:sp>
    <dsp:sp modelId="{6C668B39-8185-4B03-A8EB-83B353422337}">
      <dsp:nvSpPr>
        <dsp:cNvPr id="0" name=""/>
        <dsp:cNvSpPr/>
      </dsp:nvSpPr>
      <dsp:spPr>
        <a:xfrm>
          <a:off x="1668025" y="6002137"/>
          <a:ext cx="1328540" cy="307690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کارمند امور اداری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1668025" y="6002137"/>
        <a:ext cx="1328540" cy="307690"/>
      </dsp:txXfrm>
    </dsp:sp>
    <dsp:sp modelId="{D436B73B-E040-451C-8EA7-3754FF8AD900}">
      <dsp:nvSpPr>
        <dsp:cNvPr id="0" name=""/>
        <dsp:cNvSpPr/>
      </dsp:nvSpPr>
      <dsp:spPr>
        <a:xfrm flipH="1">
          <a:off x="1702119" y="6386880"/>
          <a:ext cx="1300801" cy="260235"/>
        </a:xfrm>
        <a:prstGeom prst="rect">
          <a:avLst/>
        </a:prstGeom>
        <a:gradFill rotWithShape="0">
          <a:gsLst>
            <a:gs pos="0">
              <a:srgbClr val="8064A2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8064A2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8064A2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a-IR" sz="800" kern="1200">
              <a:solidFill>
                <a:sysClr val="windowText" lastClr="000000"/>
              </a:solidFill>
              <a:latin typeface="Calibri"/>
              <a:ea typeface="+mn-ea"/>
              <a:cs typeface="B Lotus" pitchFamily="2" charset="-78"/>
            </a:rPr>
            <a:t>راننده آمبولانس</a:t>
          </a:r>
          <a:endParaRPr lang="en-US" sz="800" kern="1200">
            <a:solidFill>
              <a:sysClr val="windowText" lastClr="000000"/>
            </a:solidFill>
            <a:latin typeface="Calibri"/>
            <a:ea typeface="+mn-ea"/>
            <a:cs typeface="B Lotus" pitchFamily="2" charset="-78"/>
          </a:endParaRPr>
        </a:p>
      </dsp:txBody>
      <dsp:txXfrm>
        <a:off x="1702119" y="6386880"/>
        <a:ext cx="1300801" cy="26023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B336A7-E272-4AFB-A9DE-682DB36E9A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917</TotalTime>
  <Pages>25</Pages>
  <Words>2170</Words>
  <Characters>12373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مهدی کماسی</dc:creator>
  <cp:lastModifiedBy>مهدی کماسی</cp:lastModifiedBy>
  <cp:revision>74</cp:revision>
  <dcterms:created xsi:type="dcterms:W3CDTF">2023-04-03T06:12:00Z</dcterms:created>
  <dcterms:modified xsi:type="dcterms:W3CDTF">2023-09-11T14:15:00Z</dcterms:modified>
</cp:coreProperties>
</file>